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64"/>
        <w:ind w:left="0" w:right="0"/>
      </w:pPr>
    </w:p>
    <w:p>
      <w:pPr>
        <w:autoSpaceDN w:val="0"/>
        <w:autoSpaceDE w:val="0"/>
        <w:widowControl/>
        <w:spacing w:line="185" w:lineRule="auto" w:before="0" w:after="0"/>
        <w:ind w:left="0" w:right="20" w:firstLine="0"/>
        <w:jc w:val="right"/>
      </w:pPr>
      <w:r>
        <w:rPr>
          <w:rFonts w:ascii="MS Gothic" w:hAnsi="MS Gothic" w:eastAsia="MS Gothic"/>
          <w:b w:val="0"/>
          <w:i w:val="0"/>
          <w:color w:val="961816"/>
          <w:sz w:val="32"/>
        </w:rPr>
        <w:t xml:space="preserve">Fevereiro, 2025 </w:t>
      </w:r>
    </w:p>
    <w:p>
      <w:pPr>
        <w:autoSpaceDN w:val="0"/>
        <w:autoSpaceDE w:val="0"/>
        <w:widowControl/>
        <w:spacing w:line="185" w:lineRule="auto" w:before="838" w:after="0"/>
        <w:ind w:left="834" w:right="0" w:firstLine="0"/>
        <w:jc w:val="left"/>
      </w:pPr>
      <w:r>
        <w:rPr>
          <w:rFonts w:ascii="MS Gothic" w:hAnsi="MS Gothic" w:eastAsia="MS Gothic"/>
          <w:b w:val="0"/>
          <w:i w:val="0"/>
          <w:color w:val="961816"/>
          <w:sz w:val="52"/>
        </w:rPr>
        <w:t xml:space="preserve">Série Plantados – Ramos Frutíferos </w:t>
      </w:r>
    </w:p>
    <w:p>
      <w:pPr>
        <w:autoSpaceDN w:val="0"/>
        <w:autoSpaceDE w:val="0"/>
        <w:widowControl/>
        <w:spacing w:line="197" w:lineRule="auto" w:before="474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000000"/>
          <w:sz w:val="36"/>
        </w:rPr>
        <w:t>No primeiro domingo da série falamos sobre raízes profundas:</w:t>
      </w:r>
    </w:p>
    <w:p>
      <w:pPr>
        <w:autoSpaceDN w:val="0"/>
        <w:autoSpaceDE w:val="0"/>
        <w:widowControl/>
        <w:spacing w:line="254" w:lineRule="auto" w:before="346" w:after="0"/>
        <w:ind w:left="69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Falamos sobre duas árvores mencionadas na bíblia: o carvalho e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o terebinto;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Como permaneceremos em pé se nossas raízes forem saudáveis;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Pode estar só no toco, ao cheiro das águas, brotará novamente. </w:t>
      </w:r>
    </w:p>
    <w:p>
      <w:pPr>
        <w:autoSpaceDN w:val="0"/>
        <w:autoSpaceDE w:val="0"/>
        <w:widowControl/>
        <w:spacing w:line="245" w:lineRule="auto" w:before="856" w:after="0"/>
        <w:ind w:left="69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Domingo passado falamos sobre troncos fortes: palmeira e cedro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do Líbano. </w:t>
      </w:r>
    </w:p>
    <w:p>
      <w:pPr>
        <w:autoSpaceDN w:val="0"/>
        <w:autoSpaceDE w:val="0"/>
        <w:widowControl/>
        <w:spacing w:line="259" w:lineRule="auto" w:before="346" w:after="0"/>
        <w:ind w:left="690" w:right="1008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A importância de estar aqui;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A vitalidade que há em estar plantados na casa do senhor;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Viver em comunidade;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Falamos sobre as características da palmeira e do cedro do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Líbano. </w:t>
      </w:r>
    </w:p>
    <w:p>
      <w:pPr>
        <w:autoSpaceDN w:val="0"/>
        <w:autoSpaceDE w:val="0"/>
        <w:widowControl/>
        <w:spacing w:line="245" w:lineRule="auto" w:before="1158" w:after="0"/>
        <w:ind w:left="690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Hoje falaremos sobre termos </w:t>
      </w:r>
      <w:r>
        <w:rPr>
          <w:rFonts w:ascii="Calibri" w:hAnsi="Calibri" w:eastAsia="Calibri"/>
          <w:b w:val="0"/>
          <w:i/>
          <w:color w:val="000000"/>
          <w:sz w:val="36"/>
          <w:u w:val="single"/>
        </w:rPr>
        <w:t>ramos frutíferos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. </w:t>
      </w:r>
      <w:r>
        <w:rPr>
          <w:rFonts w:ascii="Calibri" w:hAnsi="Calibri" w:eastAsia="Calibri"/>
          <w:b w:val="0"/>
          <w:i w:val="0"/>
          <w:color w:val="000000"/>
          <w:sz w:val="36"/>
        </w:rPr>
        <w:t xml:space="preserve">Falaremos sobre </w:t>
      </w:r>
      <w:r>
        <w:rPr>
          <w:rFonts w:ascii="Calibri" w:hAnsi="Calibri" w:eastAsia="Calibri"/>
          <w:b w:val="0"/>
          <w:i w:val="0"/>
          <w:color w:val="000000"/>
          <w:sz w:val="36"/>
        </w:rPr>
        <w:t>outra árvore mencionada nas escrituras.</w:t>
      </w:r>
    </w:p>
    <w:p>
      <w:pPr>
        <w:autoSpaceDN w:val="0"/>
        <w:tabs>
          <w:tab w:pos="484" w:val="left"/>
        </w:tabs>
        <w:autoSpaceDE w:val="0"/>
        <w:widowControl/>
        <w:spacing w:line="245" w:lineRule="auto" w:before="1348" w:after="0"/>
        <w:ind w:left="28" w:right="1296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 Textos: João 15:1 </w:t>
      </w:r>
      <w:r>
        <w:br/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 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Eu sou a videira verdadeira, e meu pai é o lavrador.” (Jo 15:1) </w:t>
      </w:r>
    </w:p>
    <w:p>
      <w:pPr>
        <w:sectPr>
          <w:pgSz w:w="11899" w:h="16838"/>
          <w:pgMar w:top="382" w:right="536" w:bottom="1280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1)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Introdução: </w:t>
      </w:r>
    </w:p>
    <w:p>
      <w:pPr>
        <w:autoSpaceDN w:val="0"/>
        <w:autoSpaceDE w:val="0"/>
        <w:widowControl/>
        <w:spacing w:line="264" w:lineRule="auto" w:before="376" w:after="0"/>
        <w:ind w:left="456" w:right="288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Jesus no livro de João faz sete afirmações a seu respeito: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>eu sou o pão da vida;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• eu sou a luz do mundo;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• eu sou a porta;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• eu sou o bom pastor;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• eu sou a ressurreição e a vida;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• eu sou o caminho, a verdade e a vida</w:t>
      </w:r>
      <w:r>
        <w:rPr>
          <w:rFonts w:ascii="Calibri" w:hAnsi="Calibri" w:eastAsia="Calibri"/>
          <w:b w:val="0"/>
          <w:i/>
          <w:color w:val="000000"/>
          <w:sz w:val="40"/>
        </w:rPr>
        <w:t>.</w:t>
      </w:r>
    </w:p>
    <w:p>
      <w:pPr>
        <w:autoSpaceDN w:val="0"/>
        <w:autoSpaceDE w:val="0"/>
        <w:widowControl/>
        <w:spacing w:line="245" w:lineRule="auto" w:before="71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De tantas árvores que Jesus poderia ter usado como exemplo, por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que escolheu justamente a videira para falar quem ele é? </w:t>
      </w:r>
    </w:p>
    <w:p>
      <w:pPr>
        <w:autoSpaceDN w:val="0"/>
        <w:autoSpaceDE w:val="0"/>
        <w:widowControl/>
        <w:spacing w:line="245" w:lineRule="auto" w:before="654" w:after="0"/>
        <w:ind w:left="456" w:right="100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Quando Jesus diz ser a videira verdadeira, ele também está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dizendo que existe videira que é falsa. </w:t>
      </w:r>
    </w:p>
    <w:p>
      <w:pPr>
        <w:autoSpaceDN w:val="0"/>
        <w:autoSpaceDE w:val="0"/>
        <w:widowControl/>
        <w:spacing w:line="259" w:lineRule="auto" w:before="652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Quantas pessoas tem optado pela videira falsa, por um falso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evangelho, por viver uma vida cristã falsa. Alguns até estão na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igreja, mas não estão ligados em Jesus. Falam de Jesus, cantam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para Jesus, levantam as mãos pra Jesus, mas o coração está longe,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não vivem a verdadeira vida que só Jesus pode dar. </w:t>
      </w:r>
    </w:p>
    <w:p>
      <w:pPr>
        <w:autoSpaceDN w:val="0"/>
        <w:autoSpaceDE w:val="0"/>
        <w:widowControl/>
        <w:spacing w:line="250" w:lineRule="auto" w:before="64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Quando estou conectado à videira verdadeira, a seiva do tronco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passa pro galho e a mesma vida que pulsa nas raízes e no tronco é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estendida aos ramos que naturalmente vão frutificar. </w:t>
      </w:r>
    </w:p>
    <w:p>
      <w:pPr>
        <w:sectPr>
          <w:pgSz w:w="11899" w:h="16838"/>
          <w:pgMar w:top="684" w:right="712" w:bottom="142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56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“Todo ramo que, estando em mim, não dá fruto, ele corta. todo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ramo que dá fruto, ele poda, para que produza ainda mais.”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(Jo 15:2) </w:t>
      </w:r>
    </w:p>
    <w:p>
      <w:pPr>
        <w:autoSpaceDN w:val="0"/>
        <w:autoSpaceDE w:val="0"/>
        <w:widowControl/>
        <w:spacing w:line="259" w:lineRule="auto" w:before="864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Existe diferença entre cortar e podar: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Para cortar não há critério, você simplesmente corta. Poda não 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poda tem técnica de corte e serve a um propósito, para produzir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mais fruto ainda, melhorar a qualidade da planta, a poda envolve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remover galhos secos e doentes. </w:t>
      </w:r>
    </w:p>
    <w:p>
      <w:pPr>
        <w:autoSpaceDN w:val="0"/>
        <w:autoSpaceDE w:val="0"/>
        <w:widowControl/>
        <w:spacing w:line="257" w:lineRule="auto" w:before="1152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“Permaneçam em mim, e eu permanecerei em vocês. Pois, assim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como um ramo não pode produzir fruto se não estiver na videira,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vocês também não poderão produzir frutos a menos que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permaneçam em mim.” (Jo 15:4) </w:t>
      </w:r>
    </w:p>
    <w:p>
      <w:pPr>
        <w:autoSpaceDN w:val="0"/>
        <w:autoSpaceDE w:val="0"/>
        <w:widowControl/>
        <w:spacing w:line="250" w:lineRule="auto" w:before="115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“...sim, eu sou a videira; vocês são os ramos. quem permanece em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mim, e eu nele, produz muito fruto. pois, sem mim, vocês não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podem fazer coisa alguma.” (Jo 15:5) </w:t>
      </w:r>
    </w:p>
    <w:p>
      <w:pPr>
        <w:autoSpaceDN w:val="0"/>
        <w:autoSpaceDE w:val="0"/>
        <w:widowControl/>
        <w:spacing w:line="250" w:lineRule="auto" w:before="1156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“Quem não permanece em mim é jogado fora, como um ramo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imprestável, e seca. esses ramos são ajuntados num monte para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serem queimados.” (Jo 15:6) </w:t>
      </w:r>
    </w:p>
    <w:p>
      <w:pPr>
        <w:sectPr>
          <w:pgSz w:w="11899" w:h="16838"/>
          <w:pgMar w:top="676" w:right="842" w:bottom="137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100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Se um galho permanece dá fruto, mas se desligar vai secar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morrer, só presta para ser lançado ao fogo. O desafio é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permanecer conectado à videira, à fonte de vida é Cristo. </w:t>
      </w:r>
    </w:p>
    <w:p>
      <w:pPr>
        <w:autoSpaceDN w:val="0"/>
        <w:autoSpaceDE w:val="0"/>
        <w:widowControl/>
        <w:spacing w:line="250" w:lineRule="auto" w:before="648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“Quando vocês produzem muitos frutos, trazem grande glória 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meu Pai e demonstram que são meus discípulos de verdade.”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(Jo 15:8) </w:t>
      </w:r>
    </w:p>
    <w:p>
      <w:pPr>
        <w:autoSpaceDN w:val="0"/>
        <w:autoSpaceDE w:val="0"/>
        <w:widowControl/>
        <w:spacing w:line="250" w:lineRule="auto" w:before="648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Entre tantas árvores para ilustrar quem Ele era, escolheu a videira,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pois ela reflete com detalhes características a respeito d’Ele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também a respeito da igreja. </w:t>
      </w:r>
    </w:p>
    <w:p>
      <w:pPr>
        <w:autoSpaceDN w:val="0"/>
        <w:autoSpaceDE w:val="0"/>
        <w:widowControl/>
        <w:spacing w:line="197" w:lineRule="auto" w:before="650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videira é uma das poucas árvores que depende de uma estrutura. </w:t>
      </w:r>
    </w:p>
    <w:p>
      <w:pPr>
        <w:autoSpaceDN w:val="0"/>
        <w:autoSpaceDE w:val="0"/>
        <w:widowControl/>
        <w:spacing w:line="197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Uma videira sempre terá que ter estrutura para ficar sustentada. </w:t>
      </w:r>
    </w:p>
    <w:p>
      <w:pPr>
        <w:autoSpaceDN w:val="0"/>
        <w:autoSpaceDE w:val="0"/>
        <w:widowControl/>
        <w:spacing w:line="250" w:lineRule="auto" w:before="654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estrutura vai além dos seus próprios galhos e ramos, a videira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precisa estar apoiada em uma estrutura para garantir sua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frutificação. </w:t>
      </w:r>
    </w:p>
    <w:p>
      <w:pPr>
        <w:autoSpaceDN w:val="0"/>
        <w:autoSpaceDE w:val="0"/>
        <w:widowControl/>
        <w:spacing w:line="250" w:lineRule="auto" w:before="652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igreja é a combinação do organismo vivo, com uma estrutura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organizacional. Organismo e organização precisam caminhar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juntos. </w:t>
      </w:r>
    </w:p>
    <w:p>
      <w:pPr>
        <w:sectPr>
          <w:pgSz w:w="11899" w:h="16838"/>
          <w:pgMar w:top="748" w:right="528" w:bottom="144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28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vida da igreja depende do fluir da seiva que vem do próprio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Cristo, mas se não houver o mínimo de organização nós podemos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perder o verdadeiro potencial que temos. </w:t>
      </w:r>
    </w:p>
    <w:p>
      <w:pPr>
        <w:autoSpaceDN w:val="0"/>
        <w:autoSpaceDE w:val="0"/>
        <w:widowControl/>
        <w:spacing w:line="245" w:lineRule="auto" w:before="648" w:after="0"/>
        <w:ind w:left="0" w:right="115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Nosso corpo só funciona bem se tudo estiver em ordem, da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mesma forma acontece com o Corpo de Cristo. </w:t>
      </w:r>
    </w:p>
    <w:p>
      <w:pPr>
        <w:autoSpaceDN w:val="0"/>
        <w:autoSpaceDE w:val="0"/>
        <w:widowControl/>
        <w:spacing w:line="197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Jesus disse: </w:t>
      </w:r>
      <w:r>
        <w:rPr>
          <w:rFonts w:ascii="Calibri" w:hAnsi="Calibri" w:eastAsia="Calibri"/>
          <w:b/>
          <w:i/>
          <w:color w:val="961816"/>
          <w:sz w:val="36"/>
        </w:rPr>
        <w:t>“...eu sou a videira e vocês são os ramos.” (vs.5)</w:t>
      </w:r>
    </w:p>
    <w:p>
      <w:pPr>
        <w:autoSpaceDN w:val="0"/>
        <w:autoSpaceDE w:val="0"/>
        <w:widowControl/>
        <w:spacing w:line="250" w:lineRule="auto" w:before="654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Os ramos são a parte vivível da videira, para que as pessoas vejam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Jesus. As pessoas precisam olhar pra igreja, mas elas também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precisam de um lugar de celebração e comunhão. </w:t>
      </w:r>
    </w:p>
    <w:p>
      <w:pPr>
        <w:autoSpaceDN w:val="0"/>
        <w:autoSpaceDE w:val="0"/>
        <w:widowControl/>
        <w:spacing w:line="197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igreja é chamada para levar o nome e a vida de Jesus na terra. </w:t>
      </w:r>
    </w:p>
    <w:p>
      <w:pPr>
        <w:autoSpaceDN w:val="0"/>
        <w:autoSpaceDE w:val="0"/>
        <w:widowControl/>
        <w:spacing w:line="250" w:lineRule="auto" w:before="654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videira tem uma única raiz, mas uma profunda ligação entre os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ramos. Ninguém caminha sozinho, como precisamos caminhar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interligados uns com os outros, é assim que a igreja caminha. </w:t>
      </w:r>
    </w:p>
    <w:p>
      <w:pPr>
        <w:autoSpaceDN w:val="0"/>
        <w:autoSpaceDE w:val="0"/>
        <w:widowControl/>
        <w:spacing w:line="250" w:lineRule="auto" w:before="85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“Plantados na casa do senhor, florescerão nos átrios do nosso Deus.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Na velhice darão ainda frutos, serão cheios de seiva e de verdor.” </w:t>
      </w:r>
      <w:r>
        <w:rPr>
          <w:rFonts w:ascii="Calibri" w:hAnsi="Calibri" w:eastAsia="Calibri"/>
          <w:b w:val="0"/>
          <w:i/>
          <w:color w:val="961816"/>
          <w:sz w:val="36"/>
        </w:rPr>
        <w:t>(Sl 19:13-14)</w:t>
      </w:r>
    </w:p>
    <w:p>
      <w:pPr>
        <w:autoSpaceDN w:val="0"/>
        <w:autoSpaceDE w:val="0"/>
        <w:widowControl/>
        <w:spacing w:line="257" w:lineRule="auto" w:before="360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>A videira produz por até 100 anos</w:t>
      </w:r>
      <w:r>
        <w:rPr>
          <w:rFonts w:ascii="Calibri" w:hAnsi="Calibri" w:eastAsia="Calibri"/>
          <w:b w:val="0"/>
          <w:i/>
          <w:color w:val="000000"/>
          <w:sz w:val="40"/>
        </w:rPr>
        <w:t>;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>A seiva do tronco passa pro galho</w:t>
      </w:r>
      <w:r>
        <w:rPr>
          <w:rFonts w:ascii="Calibri" w:hAnsi="Calibri" w:eastAsia="Calibri"/>
          <w:b w:val="0"/>
          <w:i/>
          <w:color w:val="000000"/>
          <w:sz w:val="40"/>
        </w:rPr>
        <w:t>;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 mesma vida que pulsa nas raízes e no tronco é estendida aos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ramos que naturalmente vão frutificar por muito tempo. </w:t>
      </w:r>
    </w:p>
    <w:p>
      <w:pPr>
        <w:sectPr>
          <w:pgSz w:w="11899" w:h="16838"/>
          <w:pgMar w:top="648" w:right="524" w:bottom="988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2"/>
        <w:ind w:left="0" w:right="0"/>
      </w:pPr>
    </w:p>
    <w:p>
      <w:pPr>
        <w:autoSpaceDN w:val="0"/>
        <w:autoSpaceDE w:val="0"/>
        <w:widowControl/>
        <w:spacing w:line="250" w:lineRule="auto" w:before="70" w:after="0"/>
        <w:ind w:left="456" w:right="432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>“Todo ramo que, estando em mim, não dá fruto, ele corta. Todo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6"/>
        </w:rPr>
        <w:t>ramo que dá fruto, ele poda, para que produza ainda mais.”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6"/>
        </w:rPr>
        <w:t>(Jo 15:2)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 </w:t>
      </w:r>
    </w:p>
    <w:p>
      <w:pPr>
        <w:autoSpaceDN w:val="0"/>
        <w:tabs>
          <w:tab w:pos="456" w:val="left"/>
          <w:tab w:pos="538" w:val="left"/>
        </w:tabs>
        <w:autoSpaceDE w:val="0"/>
        <w:widowControl/>
        <w:spacing w:line="254" w:lineRule="auto" w:before="114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2)</w:t>
      </w:r>
      <w:r>
        <w:rPr>
          <w:rFonts w:ascii="Calibri" w:hAnsi="Calibri" w:eastAsia="Calibri"/>
          <w:b/>
          <w:i/>
          <w:color w:val="000000"/>
          <w:sz w:val="48"/>
        </w:rPr>
        <w:t xml:space="preserve">O exemplo de Davi: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Davi era um jovem pastor de ovelhas que do dia para a noite virou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rei. Como rei viveu grande parte da sua vida cheio de seiva e 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verdor, conectado à videira, sabia e reconhecia a importância da </w:t>
      </w:r>
      <w:r>
        <w:rPr>
          <w:rFonts w:ascii="Calibri" w:hAnsi="Calibri" w:eastAsia="Calibri"/>
          <w:b w:val="0"/>
          <w:i/>
          <w:color w:val="000000"/>
          <w:sz w:val="36"/>
        </w:rPr>
        <w:t>Casa de Deus.</w:t>
      </w:r>
    </w:p>
    <w:p>
      <w:pPr>
        <w:autoSpaceDN w:val="0"/>
        <w:autoSpaceDE w:val="0"/>
        <w:widowControl/>
        <w:spacing w:line="250" w:lineRule="auto" w:before="654" w:after="0"/>
        <w:ind w:left="456" w:right="0" w:firstLine="82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Ao longo do caminho Davi acabou perdendo o principal, se tornou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uma parreira velha que precisava ser podada, deixou de produzir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frutos e o que é pior, tinha ramos secos e podres. </w:t>
      </w:r>
    </w:p>
    <w:p>
      <w:pPr>
        <w:autoSpaceDN w:val="0"/>
        <w:autoSpaceDE w:val="0"/>
        <w:widowControl/>
        <w:spacing w:line="197" w:lineRule="auto" w:before="65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Mas o que fazer quando a videira já não está produtiva? </w:t>
      </w:r>
    </w:p>
    <w:p>
      <w:pPr>
        <w:autoSpaceDN w:val="0"/>
        <w:autoSpaceDE w:val="0"/>
        <w:widowControl/>
        <w:spacing w:line="254" w:lineRule="auto" w:before="652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Em </w:t>
      </w:r>
      <w:r>
        <w:rPr>
          <w:rFonts w:ascii="Calibri" w:hAnsi="Calibri" w:eastAsia="Calibri"/>
          <w:b w:val="0"/>
          <w:i/>
          <w:color w:val="961816"/>
          <w:sz w:val="36"/>
        </w:rPr>
        <w:t>1Sm 17:45-46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, vemos Davi enfrentando Golias com coragem,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disposição e ousadia, pois ele estava cheio de Deus, ele sabia qual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era a seiva que corria dentro dele, ele estava firmado na videira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verdadeira. </w:t>
      </w:r>
    </w:p>
    <w:p>
      <w:pPr>
        <w:autoSpaceDN w:val="0"/>
        <w:tabs>
          <w:tab w:pos="548" w:val="left"/>
        </w:tabs>
        <w:autoSpaceDE w:val="0"/>
        <w:widowControl/>
        <w:spacing w:line="245" w:lineRule="auto" w:before="668" w:after="0"/>
        <w:ind w:left="456" w:right="3312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 Onde Davi conseguiu essa disposição?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Ele estava ligado à videira verdadeira! </w:t>
      </w:r>
    </w:p>
    <w:p>
      <w:pPr>
        <w:autoSpaceDN w:val="0"/>
        <w:autoSpaceDE w:val="0"/>
        <w:widowControl/>
        <w:spacing w:line="245" w:lineRule="auto" w:before="652" w:after="0"/>
        <w:ind w:left="456" w:right="72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Pode vir o que vier, qualquer gigante, se estivermos n’Ele, nós </w:t>
      </w:r>
      <w:r>
        <w:rPr>
          <w:rFonts w:ascii="Calibri" w:hAnsi="Calibri" w:eastAsia="Calibri"/>
          <w:b w:val="0"/>
          <w:i/>
          <w:color w:val="000000"/>
          <w:sz w:val="36"/>
        </w:rPr>
        <w:t>avançaremos.</w:t>
      </w:r>
    </w:p>
    <w:p>
      <w:pPr>
        <w:sectPr>
          <w:pgSz w:w="11899" w:h="16838"/>
          <w:pgMar w:top="714" w:right="696" w:bottom="794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3)</w:t>
      </w:r>
      <w:r>
        <w:rPr>
          <w:rFonts w:ascii="Calibri" w:hAnsi="Calibri" w:eastAsia="Calibri"/>
          <w:b/>
          <w:i/>
          <w:color w:val="000000"/>
          <w:sz w:val="48"/>
        </w:rPr>
        <w:t xml:space="preserve"> Lições que aprendemos com Davi:</w:t>
      </w:r>
    </w:p>
    <w:p>
      <w:pPr>
        <w:autoSpaceDN w:val="0"/>
        <w:tabs>
          <w:tab w:pos="538" w:val="left"/>
        </w:tabs>
        <w:autoSpaceDE w:val="0"/>
        <w:widowControl/>
        <w:spacing w:line="245" w:lineRule="auto" w:before="382" w:after="0"/>
        <w:ind w:left="456" w:right="864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I – Davi confiava em Deus diariamente: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Muitos confiam em Deus às vezes, dependendo da situação. </w:t>
      </w:r>
    </w:p>
    <w:p>
      <w:pPr>
        <w:autoSpaceDN w:val="0"/>
        <w:autoSpaceDE w:val="0"/>
        <w:widowControl/>
        <w:spacing w:line="250" w:lineRule="auto" w:before="652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Davi caminhava e confiava no Senhor diariamente, caso contrário,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como ousaria enfrentar aquele gigante? Ele sabia que uma seiva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 vida corria em seu interior. </w:t>
      </w:r>
    </w:p>
    <w:p>
      <w:pPr>
        <w:autoSpaceDN w:val="0"/>
        <w:autoSpaceDE w:val="0"/>
        <w:widowControl/>
        <w:spacing w:line="250" w:lineRule="auto" w:before="65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Davi confiava porque lembrava que quando precisou enfrentar um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leão e um urso no campo, Deus estava lhe dando força, graça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vigor para vencer. Ele sabia que nunca estava só! </w:t>
      </w:r>
    </w:p>
    <w:p>
      <w:pPr>
        <w:autoSpaceDN w:val="0"/>
        <w:autoSpaceDE w:val="0"/>
        <w:widowControl/>
        <w:spacing w:line="245" w:lineRule="auto" w:before="854" w:after="0"/>
        <w:ind w:left="456" w:right="8208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Sl 125:1;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Sl 37:5. </w:t>
      </w:r>
    </w:p>
    <w:p>
      <w:pPr>
        <w:autoSpaceDN w:val="0"/>
        <w:autoSpaceDE w:val="0"/>
        <w:widowControl/>
        <w:spacing w:line="245" w:lineRule="auto" w:before="648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Davi sabia que com Deus ele poderia enfrentar qualquer gigante,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que sairia vencedor. </w:t>
      </w:r>
    </w:p>
    <w:p>
      <w:pPr>
        <w:autoSpaceDN w:val="0"/>
        <w:autoSpaceDE w:val="0"/>
        <w:widowControl/>
        <w:spacing w:line="197" w:lineRule="auto" w:before="88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II – Davi caminhava com Deus diariamente:</w:t>
      </w:r>
    </w:p>
    <w:p>
      <w:pPr>
        <w:autoSpaceDN w:val="0"/>
        <w:autoSpaceDE w:val="0"/>
        <w:widowControl/>
        <w:spacing w:line="264" w:lineRule="auto" w:before="672" w:after="0"/>
        <w:ind w:left="456" w:right="0" w:firstLine="82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“O Senhor é meu pastor e nada me faltará, ele me faz repousar em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verdes pastos e me leva para junto de riachos tranquilos, ele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renova as minhas forças e me guia. Mesmo quando eu andar pelo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vale escuro da morte, não terei medo, pois tu estás ao meu lado.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Tua vara e teu cajado me protegem. Preparas um banquete para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mim na presença de meus inimigos. unges a minha cabeça com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óleo; meu cálice transborda. Certamente a bondade e o amor me </w:t>
      </w:r>
    </w:p>
    <w:p>
      <w:pPr>
        <w:sectPr>
          <w:pgSz w:w="11899" w:h="16838"/>
          <w:pgMar w:top="684" w:right="630" w:bottom="49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seguirão todos os dias (diariamente) da minha vida e viverei na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Casa do Senhor para sempre.” (Sl 23:1-6) </w:t>
      </w:r>
    </w:p>
    <w:p>
      <w:pPr>
        <w:autoSpaceDN w:val="0"/>
        <w:autoSpaceDE w:val="0"/>
        <w:widowControl/>
        <w:spacing w:line="197" w:lineRule="auto" w:before="65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Davi caminhava com Deus, ele amava a presença de Deus.</w:t>
      </w:r>
    </w:p>
    <w:p>
      <w:pPr>
        <w:autoSpaceDN w:val="0"/>
        <w:tabs>
          <w:tab w:pos="82" w:val="left"/>
        </w:tabs>
        <w:autoSpaceDE w:val="0"/>
        <w:widowControl/>
        <w:spacing w:line="245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Davi sabia que o Senhor estava com ele e que o guiaria pelo bom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vivo caminho. </w:t>
      </w:r>
    </w:p>
    <w:p>
      <w:pPr>
        <w:autoSpaceDN w:val="0"/>
        <w:autoSpaceDE w:val="0"/>
        <w:widowControl/>
        <w:spacing w:line="245" w:lineRule="auto" w:before="648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Como temos caminhado com Deus diariamente? Em confiança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descanso, ou em medo e desespero? </w:t>
      </w:r>
    </w:p>
    <w:p>
      <w:pPr>
        <w:autoSpaceDN w:val="0"/>
        <w:autoSpaceDE w:val="0"/>
        <w:widowControl/>
        <w:spacing w:line="197" w:lineRule="auto" w:before="1082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III – Davi adorava a Deus diariamente:</w:t>
      </w:r>
    </w:p>
    <w:p>
      <w:pPr>
        <w:autoSpaceDN w:val="0"/>
        <w:autoSpaceDE w:val="0"/>
        <w:widowControl/>
        <w:spacing w:line="250" w:lineRule="auto" w:before="168" w:after="0"/>
        <w:ind w:left="0" w:right="432" w:firstLine="202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Davi era um grande adorador que adorava ao Senhor com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coração inteiro e radical. Ele não adorava de qualquer maneira,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mas com tudo o que tinha e era. </w:t>
      </w:r>
    </w:p>
    <w:p>
      <w:pPr>
        <w:autoSpaceDN w:val="0"/>
        <w:autoSpaceDE w:val="0"/>
        <w:widowControl/>
        <w:spacing w:line="245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Ele não se importava o que pensavam dele, queria agradar a Deus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diariamente com a sua adoração. </w:t>
      </w:r>
    </w:p>
    <w:p>
      <w:pPr>
        <w:autoSpaceDN w:val="0"/>
        <w:autoSpaceDE w:val="0"/>
        <w:widowControl/>
        <w:spacing w:line="245" w:lineRule="auto" w:before="654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“Louvarei ao senhor em todo o tempo, o seu louvor estará sempre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(diariamente) nos meus lábios.” (SL 34:1 - NAA) </w:t>
      </w:r>
    </w:p>
    <w:p>
      <w:pPr>
        <w:autoSpaceDN w:val="0"/>
        <w:autoSpaceDE w:val="0"/>
        <w:widowControl/>
        <w:spacing w:line="259" w:lineRule="auto" w:before="654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“Quão amáveis são os teus tabernáculos, senhor dos exércitos! 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minha alma suspira e desfalece pelos átrios do senhor; o meu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coração e a minha carne exultam pelo deus vivo! O pardal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encontrou casa, e a andorinha, ninho para si, onde acolha os seus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filhotes, perto dos teus altares, senhor dos exércitos, </w:t>
      </w:r>
    </w:p>
    <w:p>
      <w:pPr>
        <w:sectPr>
          <w:pgSz w:w="11899" w:h="16838"/>
          <w:pgMar w:top="748" w:right="660" w:bottom="674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rei meu e Deus meu! Bem-aventurados os que habitam em tua </w:t>
      </w:r>
      <w:r>
        <w:rPr>
          <w:rFonts w:ascii="Calibri" w:hAnsi="Calibri" w:eastAsia="Calibri"/>
          <w:b w:val="0"/>
          <w:i/>
          <w:color w:val="961816"/>
          <w:sz w:val="36"/>
        </w:rPr>
        <w:t>casa; louvam-te perpetuamente.” (Sl 84:1-4 - NAA)</w:t>
      </w:r>
    </w:p>
    <w:p>
      <w:pPr>
        <w:autoSpaceDN w:val="0"/>
        <w:autoSpaceDE w:val="0"/>
        <w:widowControl/>
        <w:spacing w:line="257" w:lineRule="auto" w:before="850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Estar na casa de deus era a vida de Davi. Ele era um homem que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confiava em Deus diariamente, que caminhava com Deus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diariamente e que adorava a Deus diariamente! Davi era cheio 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Deus diariamente! </w:t>
      </w:r>
    </w:p>
    <w:p>
      <w:pPr>
        <w:autoSpaceDN w:val="0"/>
        <w:autoSpaceDE w:val="0"/>
        <w:widowControl/>
        <w:spacing w:line="197" w:lineRule="auto" w:before="654" w:after="0"/>
        <w:ind w:left="82" w:right="0" w:firstLine="0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 xml:space="preserve">Mas, infelizmente a história de Davi tem duas partes. </w:t>
      </w:r>
    </w:p>
    <w:p>
      <w:pPr>
        <w:autoSpaceDN w:val="0"/>
        <w:autoSpaceDE w:val="0"/>
        <w:widowControl/>
        <w:spacing w:line="257" w:lineRule="auto" w:before="648" w:after="0"/>
        <w:ind w:left="0" w:right="0" w:firstLine="82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Em 2 Sm 11, Davi permanece em Jerusalém e não vai para 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guerra e todos conhecemos a história. Davi se deita com uma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mulher que não era a sua, e manda seu amigo na frente de batalha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para morrer. </w:t>
      </w:r>
    </w:p>
    <w:p>
      <w:pPr>
        <w:autoSpaceDN w:val="0"/>
        <w:autoSpaceDE w:val="0"/>
        <w:widowControl/>
        <w:spacing w:line="264" w:lineRule="auto" w:before="66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>Antes Davi não perdia nenhuma guerra, agora ele nem vai mais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000000"/>
          <w:sz w:val="36"/>
        </w:rPr>
        <w:t>para a guerra;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>Davi deixa de estar onde deveria estar para estar em outro lugar;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>Davi vê o que não deveria ver, contempla o que não deveria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rPr>
          <w:rFonts w:ascii="Calibri" w:hAnsi="Calibri" w:eastAsia="Calibri"/>
          <w:b w:val="0"/>
          <w:i/>
          <w:color w:val="000000"/>
          <w:sz w:val="36"/>
        </w:rPr>
        <w:t>contemplar;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• </w:t>
      </w:r>
      <w:r>
        <w:rPr>
          <w:rFonts w:ascii="Calibri" w:hAnsi="Calibri" w:eastAsia="Calibri"/>
          <w:b w:val="0"/>
          <w:i/>
          <w:color w:val="000000"/>
          <w:sz w:val="36"/>
        </w:rPr>
        <w:t>Davi toca e se relaciona com o que não deveria tocar e se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relacionar.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</w:t>
      </w:r>
    </w:p>
    <w:p>
      <w:pPr>
        <w:autoSpaceDN w:val="0"/>
        <w:autoSpaceDE w:val="0"/>
        <w:widowControl/>
        <w:spacing w:line="250" w:lineRule="auto" w:before="1050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Davi parou de se relacionar com Deus diariamente em algum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momento, se esqueceu de onde o Senhor o havia tirado (Natã 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confronta assim). </w:t>
      </w:r>
    </w:p>
    <w:p>
      <w:pPr>
        <w:sectPr>
          <w:pgSz w:w="11899" w:h="16838"/>
          <w:pgMar w:top="748" w:right="626" w:bottom="76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Davi se encontra com galhos secos e podres, precisando urgente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 uma poda, pois se continuasse da forma que estava seria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cortado e lançado ao fogo. </w:t>
      </w:r>
    </w:p>
    <w:p>
      <w:pPr>
        <w:autoSpaceDN w:val="0"/>
        <w:autoSpaceDE w:val="0"/>
        <w:widowControl/>
        <w:spacing w:line="245" w:lineRule="auto" w:before="648" w:after="0"/>
        <w:ind w:left="0" w:right="1008" w:firstLine="0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 xml:space="preserve"> Qual destes dois Davis mais representa a nossa vida neste </w:t>
      </w:r>
      <w:r>
        <w:rPr>
          <w:rFonts w:ascii="Calibri" w:hAnsi="Calibri" w:eastAsia="Calibri"/>
          <w:b/>
          <w:i/>
          <w:color w:val="000000"/>
          <w:sz w:val="36"/>
        </w:rPr>
        <w:t xml:space="preserve">momento? </w:t>
      </w:r>
    </w:p>
    <w:p>
      <w:pPr>
        <w:autoSpaceDN w:val="0"/>
        <w:autoSpaceDE w:val="0"/>
        <w:widowControl/>
        <w:spacing w:line="245" w:lineRule="auto" w:before="654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 xml:space="preserve"> Onde nós estamos nestes dias? No centro da vontade de Deus ou </w:t>
      </w:r>
      <w:r>
        <w:rPr>
          <w:rFonts w:ascii="Calibri" w:hAnsi="Calibri" w:eastAsia="Calibri"/>
          <w:b/>
          <w:i/>
          <w:color w:val="000000"/>
          <w:sz w:val="36"/>
        </w:rPr>
        <w:t xml:space="preserve">em lugares que não deveríamos estar? </w:t>
      </w:r>
    </w:p>
    <w:p>
      <w:pPr>
        <w:autoSpaceDN w:val="0"/>
        <w:autoSpaceDE w:val="0"/>
        <w:widowControl/>
        <w:spacing w:line="257" w:lineRule="auto" w:before="652" w:after="0"/>
        <w:ind w:left="0" w:right="288" w:firstLine="82"/>
        <w:jc w:val="left"/>
      </w:pPr>
      <w:r>
        <w:rPr>
          <w:rFonts w:ascii="Calibri" w:hAnsi="Calibri" w:eastAsia="Calibri"/>
          <w:b/>
          <w:i/>
          <w:color w:val="961816"/>
          <w:sz w:val="36"/>
        </w:rPr>
        <w:t>Tragicamente alguns: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que sempre foram como o primeiro Davi,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fortes/valentes/guerreiros/adoradores/entusiasmados, se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descuidaram do seu relacionamento com Deus e permitiram 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apatia entrar no seu coração, se tornando como segundo Davi. </w:t>
      </w:r>
    </w:p>
    <w:p>
      <w:pPr>
        <w:autoSpaceDN w:val="0"/>
        <w:autoSpaceDE w:val="0"/>
        <w:widowControl/>
        <w:spacing w:line="250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No Salmo 51:10-12, vemos Davi após ser confrontado pelo profeta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Natã. Ele reconhece seu pecado, seu estado e clama ao Senhor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para ser podado, mas não cortado e lançado fora. </w:t>
      </w:r>
    </w:p>
    <w:p>
      <w:pPr>
        <w:autoSpaceDN w:val="0"/>
        <w:autoSpaceDE w:val="0"/>
        <w:widowControl/>
        <w:spacing w:line="245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Davi clama ao Senhor para que criasse em seu interior novamente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um coração puro e um espírito reto. </w:t>
      </w:r>
    </w:p>
    <w:p>
      <w:pPr>
        <w:autoSpaceDN w:val="0"/>
        <w:autoSpaceDE w:val="0"/>
        <w:widowControl/>
        <w:spacing w:line="250" w:lineRule="auto" w:before="648" w:after="0"/>
        <w:ind w:left="0" w:right="0" w:firstLine="82"/>
        <w:jc w:val="left"/>
      </w:pPr>
      <w:r>
        <w:rPr>
          <w:rFonts w:ascii="Calibri" w:hAnsi="Calibri" w:eastAsia="Calibri"/>
          <w:b/>
          <w:i/>
          <w:color w:val="961816"/>
          <w:sz w:val="36"/>
        </w:rPr>
        <w:t xml:space="preserve">DEUS ESTÁ NOS CHAMANDO PARA SERMOS AQUELES QUE </w:t>
      </w:r>
      <w:r>
        <w:rPr>
          <w:rFonts w:ascii="Calibri" w:hAnsi="Calibri" w:eastAsia="Calibri"/>
          <w:b/>
          <w:i/>
          <w:color w:val="961816"/>
          <w:sz w:val="36"/>
        </w:rPr>
        <w:t xml:space="preserve">PERMANECEM N’ELE ACIMA DE TODAS AS COISAS, QUE AMAM E </w:t>
      </w:r>
      <w:r>
        <w:rPr>
          <w:rFonts w:ascii="Calibri" w:hAnsi="Calibri" w:eastAsia="Calibri"/>
          <w:b/>
          <w:i/>
          <w:color w:val="961816"/>
          <w:sz w:val="36"/>
        </w:rPr>
        <w:t>VIVEM COM ELE DIARIAMENTE.</w:t>
      </w:r>
    </w:p>
    <w:sectPr w:rsidR="00FC693F" w:rsidRPr="0006063C" w:rsidSect="00034616">
      <w:pgSz w:w="11899" w:h="16838"/>
      <w:pgMar w:top="748" w:right="696" w:bottom="1424" w:left="138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