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4"/>
        <w:ind w:left="0" w:right="0"/>
      </w:pPr>
    </w:p>
    <w:p>
      <w:pPr>
        <w:autoSpaceDN w:val="0"/>
        <w:autoSpaceDE w:val="0"/>
        <w:widowControl/>
        <w:spacing w:line="356" w:lineRule="exact" w:before="0" w:after="0"/>
        <w:ind w:left="0" w:right="20" w:firstLine="0"/>
        <w:jc w:val="right"/>
      </w:pPr>
      <w:r>
        <w:rPr>
          <w:rFonts w:ascii="Times New Roman,Bold" w:hAnsi="Times New Roman,Bold" w:eastAsia="Times New Roman,Bold"/>
          <w:b/>
          <w:i w:val="0"/>
          <w:color w:val="961816"/>
          <w:sz w:val="32"/>
        </w:rPr>
        <w:t xml:space="preserve">Março, 2025 </w:t>
      </w:r>
    </w:p>
    <w:p>
      <w:pPr>
        <w:autoSpaceDN w:val="0"/>
        <w:autoSpaceDE w:val="0"/>
        <w:widowControl/>
        <w:spacing w:line="574" w:lineRule="exact" w:before="328" w:after="0"/>
        <w:ind w:left="0" w:right="0" w:firstLine="0"/>
        <w:jc w:val="center"/>
      </w:pPr>
      <w:r>
        <w:rPr>
          <w:rFonts w:ascii="Times New Roman,Bold" w:hAnsi="Times New Roman,Bold" w:eastAsia="Times New Roman,Bold"/>
          <w:b/>
          <w:i w:val="0"/>
          <w:color w:val="961816"/>
          <w:sz w:val="52"/>
        </w:rPr>
        <w:t xml:space="preserve">Barco à Deriva </w:t>
      </w:r>
    </w:p>
    <w:p>
      <w:pPr>
        <w:autoSpaceDN w:val="0"/>
        <w:autoSpaceDE w:val="0"/>
        <w:widowControl/>
        <w:spacing w:line="400" w:lineRule="exact" w:before="380" w:after="0"/>
        <w:ind w:left="168" w:right="0" w:firstLine="0"/>
        <w:jc w:val="left"/>
      </w:pPr>
      <w:r>
        <w:rPr>
          <w:rFonts w:ascii="Arial,BoldItalic" w:hAnsi="Arial,BoldItalic" w:eastAsia="Arial,BoldItalic"/>
          <w:b/>
          <w:i/>
          <w:color w:val="000000"/>
          <w:sz w:val="36"/>
        </w:rPr>
        <w:t>Textos: Atos 27:13-17 / Hebreus 6:17-19</w:t>
      </w:r>
    </w:p>
    <w:p>
      <w:pPr>
        <w:autoSpaceDN w:val="0"/>
        <w:tabs>
          <w:tab w:pos="690" w:val="left"/>
        </w:tabs>
        <w:autoSpaceDE w:val="0"/>
        <w:widowControl/>
        <w:spacing w:line="626" w:lineRule="exact" w:before="282" w:after="0"/>
        <w:ind w:left="234" w:right="864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1)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Introdução: </w:t>
      </w:r>
      <w:r>
        <w:rPr>
          <w:rFonts w:ascii="Calibri" w:hAnsi="Calibri" w:eastAsia="Calibri"/>
          <w:b/>
          <w:i w:val="0"/>
          <w:color w:val="3B899E"/>
          <w:sz w:val="44"/>
        </w:rPr>
        <w:t xml:space="preserve">Tema da Mensagem: Barco à Deriva 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&gt; O que é um barco à Deriva? Solto! </w:t>
      </w:r>
    </w:p>
    <w:p>
      <w:pPr>
        <w:autoSpaceDN w:val="0"/>
        <w:autoSpaceDE w:val="0"/>
        <w:widowControl/>
        <w:spacing w:line="245" w:lineRule="auto" w:before="794" w:after="0"/>
        <w:ind w:left="690" w:right="1584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>Deriva: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 Sem rumo, sem direção certa; desgarrado,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extraviado, entregue a correnteza. </w:t>
      </w:r>
    </w:p>
    <w:p>
      <w:pPr>
        <w:autoSpaceDN w:val="0"/>
        <w:autoSpaceDE w:val="0"/>
        <w:widowControl/>
        <w:spacing w:line="250" w:lineRule="auto" w:before="724" w:after="0"/>
        <w:ind w:left="690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Um barco à deriva muda de rumo e direção a todo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momento, ele está sujeito aos ventos. Um barco à deriva </w:t>
      </w:r>
      <w:r>
        <w:rPr>
          <w:rFonts w:ascii="Calibri" w:hAnsi="Calibri" w:eastAsia="Calibri"/>
          <w:b w:val="0"/>
          <w:i/>
          <w:color w:val="000000"/>
          <w:sz w:val="40"/>
        </w:rPr>
        <w:t>está sem ajuda, de maneira desgovernada; ao acaso.</w:t>
      </w:r>
    </w:p>
    <w:p>
      <w:pPr>
        <w:autoSpaceDN w:val="0"/>
        <w:autoSpaceDE w:val="0"/>
        <w:widowControl/>
        <w:spacing w:line="197" w:lineRule="auto" w:before="836" w:after="0"/>
        <w:ind w:left="69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>&gt; Assim é a vida de alguém que não tem a Cristo.</w:t>
      </w:r>
    </w:p>
    <w:p>
      <w:pPr>
        <w:autoSpaceDN w:val="0"/>
        <w:autoSpaceDE w:val="0"/>
        <w:widowControl/>
        <w:spacing w:line="245" w:lineRule="auto" w:before="164" w:after="0"/>
        <w:ind w:left="690" w:right="288" w:firstLine="0"/>
        <w:jc w:val="left"/>
      </w:pPr>
      <w:r>
        <w:rPr>
          <w:rFonts w:ascii="Calibri" w:hAnsi="Calibri" w:eastAsia="Calibri"/>
          <w:b w:val="0"/>
          <w:i/>
          <w:color w:val="3B899E"/>
          <w:sz w:val="44"/>
        </w:rPr>
        <w:t xml:space="preserve">Como um barco solto, sem âncoras, sem destino, está </w:t>
      </w:r>
      <w:r>
        <w:rPr>
          <w:rFonts w:ascii="Calibri" w:hAnsi="Calibri" w:eastAsia="Calibri"/>
          <w:b w:val="0"/>
          <w:i/>
          <w:color w:val="3B899E"/>
          <w:sz w:val="44"/>
        </w:rPr>
        <w:t xml:space="preserve">ao acaso, está à deriva! </w:t>
      </w:r>
    </w:p>
    <w:p>
      <w:pPr>
        <w:autoSpaceDN w:val="0"/>
        <w:autoSpaceDE w:val="0"/>
        <w:widowControl/>
        <w:spacing w:line="514" w:lineRule="exact" w:before="1314" w:after="0"/>
        <w:ind w:left="690" w:right="288" w:hanging="456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2)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Não estamos soltos: </w:t>
      </w:r>
      <w:r>
        <w:br/>
      </w:r>
      <w:r>
        <w:rPr>
          <w:rFonts w:ascii="Calibri" w:hAnsi="Calibri" w:eastAsia="Calibri"/>
          <w:b w:val="0"/>
          <w:i w:val="0"/>
          <w:color w:val="993F3D"/>
          <w:sz w:val="36"/>
        </w:rPr>
        <w:t xml:space="preserve">“O SENHOR apareceu a mim há muito tempo, dizendo: Sim, eu te </w:t>
      </w:r>
      <w:r>
        <w:rPr>
          <w:rFonts w:ascii="Calibri" w:hAnsi="Calibri" w:eastAsia="Calibri"/>
          <w:b w:val="0"/>
          <w:i w:val="0"/>
          <w:color w:val="993F3D"/>
          <w:sz w:val="36"/>
        </w:rPr>
        <w:t xml:space="preserve">amei com um amor eterno, portanto, com ternura te atrai.” </w:t>
      </w:r>
      <w:r>
        <w:rPr>
          <w:rFonts w:ascii="Calibri" w:hAnsi="Calibri" w:eastAsia="Calibri"/>
          <w:b w:val="0"/>
          <w:i w:val="0"/>
          <w:color w:val="993F3D"/>
          <w:sz w:val="36"/>
        </w:rPr>
        <w:t xml:space="preserve">(Jr 31:3) </w:t>
      </w:r>
    </w:p>
    <w:p>
      <w:pPr>
        <w:sectPr>
          <w:pgSz w:w="11899" w:h="16838"/>
          <w:pgMar w:top="362" w:right="616" w:bottom="1356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28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432" w:firstLine="0"/>
        <w:jc w:val="left"/>
      </w:pPr>
      <w:r>
        <w:rPr>
          <w:rFonts w:ascii="Calibri" w:hAnsi="Calibri" w:eastAsia="Calibri"/>
          <w:b w:val="0"/>
          <w:i w:val="0"/>
          <w:color w:val="993F3D"/>
          <w:sz w:val="36"/>
        </w:rPr>
        <w:t>“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Atraí-os com cordas humanas, com cordas de amor; e fui para 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eles como os que tiram o jugo de sobre as suas queixadas; e lhes </w:t>
      </w:r>
      <w:r>
        <w:rPr>
          <w:rFonts w:ascii="Calibri" w:hAnsi="Calibri" w:eastAsia="Calibri"/>
          <w:b w:val="0"/>
          <w:i/>
          <w:color w:val="993F3D"/>
          <w:sz w:val="36"/>
        </w:rPr>
        <w:t>dei mantimento.” (Os 11:4)</w:t>
      </w:r>
    </w:p>
    <w:p>
      <w:pPr>
        <w:autoSpaceDN w:val="0"/>
        <w:autoSpaceDE w:val="0"/>
        <w:widowControl/>
        <w:spacing w:line="250" w:lineRule="auto" w:before="83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3B899E"/>
          <w:sz w:val="40"/>
        </w:rPr>
        <w:t>&gt; Não estamos soltos!</w:t>
      </w:r>
      <w:r>
        <w:rPr>
          <w:rFonts w:ascii="Calibri" w:hAnsi="Calibri" w:eastAsia="Calibri"/>
          <w:b w:val="0"/>
          <w:i w:val="0"/>
          <w:color w:val="3B899E"/>
          <w:sz w:val="40"/>
        </w:rPr>
        <w:t xml:space="preserve"> Ele nos amarrou. Ao longo da </w:t>
      </w:r>
      <w:r>
        <w:br/>
      </w:r>
      <w:r>
        <w:rPr>
          <w:rFonts w:ascii="Calibri" w:hAnsi="Calibri" w:eastAsia="Calibri"/>
          <w:b w:val="0"/>
          <w:i w:val="0"/>
          <w:color w:val="3B899E"/>
          <w:sz w:val="40"/>
        </w:rPr>
        <w:t xml:space="preserve">história ele vem nos atraindo com cordas, nos puxando para </w:t>
      </w:r>
      <w:r>
        <w:rPr>
          <w:rFonts w:ascii="Calibri" w:hAnsi="Calibri" w:eastAsia="Calibri"/>
          <w:b w:val="0"/>
          <w:i w:val="0"/>
          <w:color w:val="3B899E"/>
          <w:sz w:val="40"/>
        </w:rPr>
        <w:t>Ele mesmo.</w:t>
      </w:r>
    </w:p>
    <w:p>
      <w:pPr>
        <w:autoSpaceDN w:val="0"/>
        <w:autoSpaceDE w:val="0"/>
        <w:widowControl/>
        <w:spacing w:line="245" w:lineRule="auto" w:before="724" w:after="0"/>
        <w:ind w:left="0" w:right="1296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Não ter uma revelação profunda nos deixa com o </w:t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sentimento de estarmos soltos, sem propósito. </w:t>
      </w:r>
    </w:p>
    <w:p>
      <w:pPr>
        <w:autoSpaceDN w:val="0"/>
        <w:autoSpaceDE w:val="0"/>
        <w:widowControl/>
        <w:spacing w:line="245" w:lineRule="auto" w:before="72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Não nos sentimos parte do Plano Dele! Não nos sentimos </w:t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parte de algo maior. </w:t>
      </w:r>
    </w:p>
    <w:p>
      <w:pPr>
        <w:autoSpaceDN w:val="0"/>
        <w:autoSpaceDE w:val="0"/>
        <w:widowControl/>
        <w:spacing w:line="197" w:lineRule="auto" w:before="724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A dificuldade </w:t>
      </w:r>
      <w:r>
        <w:rPr>
          <w:rFonts w:ascii="Calibri" w:hAnsi="Calibri" w:eastAsia="Calibri"/>
          <w:b w:val="0"/>
          <w:i/>
          <w:color w:val="000000"/>
          <w:sz w:val="40"/>
        </w:rPr>
        <w:t>não é reconhecer a Soberania de Deus…</w:t>
      </w:r>
    </w:p>
    <w:p>
      <w:pPr>
        <w:autoSpaceDN w:val="0"/>
        <w:autoSpaceDE w:val="0"/>
        <w:widowControl/>
        <w:spacing w:line="245" w:lineRule="auto" w:before="724" w:after="0"/>
        <w:ind w:left="0" w:right="432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A dificuldade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é reconhecer que um Deus Soberano e tão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poderoso assim está interessado em nós… </w:t>
      </w:r>
    </w:p>
    <w:p>
      <w:pPr>
        <w:autoSpaceDN w:val="0"/>
        <w:autoSpaceDE w:val="0"/>
        <w:widowControl/>
        <w:spacing w:line="257" w:lineRule="auto" w:before="726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Soberano: </w:t>
      </w:r>
      <w:r>
        <w:br/>
      </w:r>
      <w:r>
        <w:rPr>
          <w:rFonts w:ascii="Calibri" w:hAnsi="Calibri" w:eastAsia="Calibri"/>
          <w:b/>
          <w:i/>
          <w:color w:val="961816"/>
          <w:sz w:val="40"/>
        </w:rPr>
        <w:t>(Is 40)</w:t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- Nome as estrelas, mediu as águas com a concha das </w:t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suas mãos, céu com palmos, tomou todo o universo em suas </w:t>
      </w:r>
      <w:r>
        <w:rPr>
          <w:rFonts w:ascii="Calibri" w:hAnsi="Calibri" w:eastAsia="Calibri"/>
          <w:b w:val="0"/>
          <w:i/>
          <w:color w:val="961816"/>
          <w:sz w:val="40"/>
        </w:rPr>
        <w:t>mãos e pesou…</w:t>
      </w:r>
    </w:p>
    <w:p>
      <w:pPr>
        <w:sectPr>
          <w:pgSz w:w="11899" w:h="16838"/>
          <w:pgMar w:top="648" w:right="616" w:bottom="1416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961816"/>
          <w:sz w:val="40"/>
        </w:rPr>
        <w:t>(Sl 138)</w:t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 - Apesar disto (Excelso), Ele atenta ao humilde.</w:t>
      </w:r>
    </w:p>
    <w:p>
      <w:pPr>
        <w:autoSpaceDN w:val="0"/>
        <w:autoSpaceDE w:val="0"/>
        <w:widowControl/>
        <w:spacing w:line="197" w:lineRule="auto" w:before="72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3E6797"/>
          <w:sz w:val="40"/>
        </w:rPr>
        <w:t xml:space="preserve">* Pensar em toda a história das nossas famílias. Como o </w:t>
      </w:r>
    </w:p>
    <w:p>
      <w:pPr>
        <w:autoSpaceDN w:val="0"/>
        <w:autoSpaceDE w:val="0"/>
        <w:widowControl/>
        <w:spacing w:line="197" w:lineRule="auto" w:before="16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3E6797"/>
          <w:sz w:val="40"/>
        </w:rPr>
        <w:t xml:space="preserve">Evangelho chegou até nós… </w:t>
      </w:r>
    </w:p>
    <w:p>
      <w:pPr>
        <w:autoSpaceDN w:val="0"/>
        <w:autoSpaceDE w:val="0"/>
        <w:widowControl/>
        <w:spacing w:line="197" w:lineRule="auto" w:before="72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3E6797"/>
          <w:sz w:val="40"/>
        </w:rPr>
        <w:t xml:space="preserve">Quantas pessoas aparentemente aleatórias, trabalho, </w:t>
      </w:r>
    </w:p>
    <w:p>
      <w:pPr>
        <w:autoSpaceDN w:val="0"/>
        <w:autoSpaceDE w:val="0"/>
        <w:widowControl/>
        <w:spacing w:line="197" w:lineRule="auto" w:before="16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3E6797"/>
          <w:sz w:val="40"/>
        </w:rPr>
        <w:t>cidade, mensagens, namoros…</w:t>
      </w:r>
    </w:p>
    <w:p>
      <w:pPr>
        <w:autoSpaceDN w:val="0"/>
        <w:autoSpaceDE w:val="0"/>
        <w:widowControl/>
        <w:spacing w:line="197" w:lineRule="auto" w:before="78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Então entendemos quando o Senhor vai falar com </w:t>
      </w:r>
    </w:p>
    <w:p>
      <w:pPr>
        <w:autoSpaceDN w:val="0"/>
        <w:autoSpaceDE w:val="0"/>
        <w:widowControl/>
        <w:spacing w:line="197" w:lineRule="auto" w:before="17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>seu povo: Abraão, Isaque, Jacó…</w:t>
      </w:r>
    </w:p>
    <w:p>
      <w:pPr>
        <w:autoSpaceDN w:val="0"/>
        <w:autoSpaceDE w:val="0"/>
        <w:widowControl/>
        <w:spacing w:line="197" w:lineRule="auto" w:before="798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3B899E"/>
          <w:sz w:val="44"/>
        </w:rPr>
        <w:t xml:space="preserve">Moisés rio, José no Egito, Davi no pasto… </w:t>
      </w:r>
    </w:p>
    <w:p>
      <w:pPr>
        <w:autoSpaceDN w:val="0"/>
        <w:autoSpaceDE w:val="0"/>
        <w:widowControl/>
        <w:spacing w:line="197" w:lineRule="auto" w:before="79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993F3D"/>
          <w:sz w:val="44"/>
        </w:rPr>
        <w:t xml:space="preserve">Natanael (Figueira) / João Batista (Is 40 ou 53) / José </w:t>
      </w:r>
    </w:p>
    <w:p>
      <w:pPr>
        <w:autoSpaceDN w:val="0"/>
        <w:autoSpaceDE w:val="0"/>
        <w:widowControl/>
        <w:spacing w:line="197" w:lineRule="auto" w:before="178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993F3D"/>
          <w:sz w:val="44"/>
        </w:rPr>
        <w:t>Egito (Foi para salvação)</w:t>
      </w:r>
    </w:p>
    <w:p>
      <w:pPr>
        <w:autoSpaceDN w:val="0"/>
        <w:autoSpaceDE w:val="0"/>
        <w:widowControl/>
        <w:spacing w:line="582" w:lineRule="exact" w:before="932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3)</w:t>
      </w:r>
      <w:r>
        <w:rPr>
          <w:rFonts w:ascii="Calibri" w:hAnsi="Calibri" w:eastAsia="Calibri"/>
          <w:b/>
          <w:i w:val="0"/>
          <w:color w:val="000000"/>
          <w:sz w:val="48"/>
        </w:rPr>
        <w:t>Nosso inimigo:</w:t>
      </w:r>
    </w:p>
    <w:p>
      <w:pPr>
        <w:autoSpaceDN w:val="0"/>
        <w:autoSpaceDE w:val="0"/>
        <w:widowControl/>
        <w:spacing w:line="197" w:lineRule="auto" w:before="18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Nosso Inimigo tem prazer em que a gente se sinta </w:t>
      </w:r>
    </w:p>
    <w:p>
      <w:pPr>
        <w:autoSpaceDN w:val="0"/>
        <w:autoSpaceDE w:val="0"/>
        <w:widowControl/>
        <w:spacing w:line="197" w:lineRule="auto" w:before="17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assim… </w:t>
      </w:r>
    </w:p>
    <w:p>
      <w:pPr>
        <w:autoSpaceDN w:val="0"/>
        <w:autoSpaceDE w:val="0"/>
        <w:widowControl/>
        <w:spacing w:line="197" w:lineRule="auto" w:before="792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 xml:space="preserve">…mantendo a fé e a boa consciência que alguns rejeitaram </w:t>
      </w:r>
    </w:p>
    <w:p>
      <w:pPr>
        <w:autoSpaceDN w:val="0"/>
        <w:autoSpaceDE w:val="0"/>
        <w:widowControl/>
        <w:spacing w:line="197" w:lineRule="auto" w:before="16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>e, por isso, naufragaram na fé. (I tm 1:19)</w:t>
      </w:r>
    </w:p>
    <w:p>
      <w:pPr>
        <w:sectPr>
          <w:pgSz w:w="11899" w:h="16838"/>
          <w:pgMar w:top="402" w:right="852" w:bottom="1412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288" w:firstLine="0"/>
        <w:jc w:val="left"/>
      </w:pPr>
      <w:r>
        <w:rPr>
          <w:rFonts w:ascii="Calibri" w:hAnsi="Calibri" w:eastAsia="Calibri"/>
          <w:b/>
          <w:i w:val="0"/>
          <w:color w:val="3E6797"/>
          <w:sz w:val="44"/>
        </w:rPr>
        <w:t xml:space="preserve">Babilônia: Mudança dos nomes… </w:t>
      </w:r>
      <w:r>
        <w:br/>
      </w:r>
      <w:r>
        <w:rPr>
          <w:rFonts w:ascii="Calibri" w:hAnsi="Calibri" w:eastAsia="Calibri"/>
          <w:b/>
          <w:i w:val="0"/>
          <w:color w:val="3E6797"/>
          <w:sz w:val="44"/>
        </w:rPr>
        <w:t xml:space="preserve">Desfigurar a Identidade e pertencimento ao Senhor. </w:t>
      </w:r>
    </w:p>
    <w:p>
      <w:pPr>
        <w:autoSpaceDN w:val="0"/>
        <w:autoSpaceDE w:val="0"/>
        <w:widowControl/>
        <w:spacing w:line="197" w:lineRule="auto" w:before="79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Longe da nação, família… estão soltos!</w:t>
      </w:r>
    </w:p>
    <w:p>
      <w:pPr>
        <w:autoSpaceDN w:val="0"/>
        <w:autoSpaceDE w:val="0"/>
        <w:widowControl/>
        <w:spacing w:line="245" w:lineRule="auto" w:before="794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 xml:space="preserve">&gt; Ele não contava com 4 amigos que se posicionariam </w:t>
      </w:r>
      <w:r>
        <w:rPr>
          <w:rFonts w:ascii="Calibri" w:hAnsi="Calibri" w:eastAsia="Calibri"/>
          <w:b/>
          <w:i/>
          <w:color w:val="000000"/>
          <w:sz w:val="44"/>
        </w:rPr>
        <w:t>em Deus: Jejum / Ousadia</w:t>
      </w:r>
    </w:p>
    <w:p>
      <w:pPr>
        <w:autoSpaceDN w:val="0"/>
        <w:autoSpaceDE w:val="0"/>
        <w:widowControl/>
        <w:spacing w:line="245" w:lineRule="auto" w:before="908" w:after="0"/>
        <w:ind w:left="0" w:right="1872" w:firstLine="0"/>
        <w:jc w:val="left"/>
      </w:pPr>
      <w:r>
        <w:rPr>
          <w:rFonts w:ascii="Calibri" w:hAnsi="Calibri" w:eastAsia="Calibri"/>
          <w:b/>
          <w:i w:val="0"/>
          <w:color w:val="3E6797"/>
          <w:sz w:val="44"/>
        </w:rPr>
        <w:t>Satanás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 deseja acabar com nosso Senso de 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Pertencimento ao Senhor. </w:t>
      </w:r>
    </w:p>
    <w:p>
      <w:pPr>
        <w:autoSpaceDN w:val="0"/>
        <w:autoSpaceDE w:val="0"/>
        <w:widowControl/>
        <w:spacing w:line="245" w:lineRule="auto" w:before="798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Adão e Eva (Não é bem assim, Ele não é digno da sua </w:t>
      </w:r>
      <w:r>
        <w:rPr>
          <w:rFonts w:ascii="Calibri" w:hAnsi="Calibri" w:eastAsia="Calibri"/>
          <w:b w:val="0"/>
          <w:i/>
          <w:color w:val="000000"/>
          <w:sz w:val="44"/>
        </w:rPr>
        <w:t>confiança)</w:t>
      </w:r>
    </w:p>
    <w:p>
      <w:pPr>
        <w:autoSpaceDN w:val="0"/>
        <w:autoSpaceDE w:val="0"/>
        <w:widowControl/>
        <w:spacing w:line="197" w:lineRule="auto" w:before="79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3E6797"/>
          <w:sz w:val="44"/>
        </w:rPr>
        <w:t>Tentação de Jesus:</w:t>
      </w:r>
      <w:r>
        <w:rPr>
          <w:rFonts w:ascii="Calibri" w:hAnsi="Calibri" w:eastAsia="Calibri"/>
          <w:b/>
          <w:i w:val="0"/>
          <w:color w:val="993F3D"/>
          <w:sz w:val="44"/>
        </w:rPr>
        <w:t>“Se tu és filho”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 X </w:t>
      </w:r>
      <w:r>
        <w:rPr>
          <w:rFonts w:ascii="Calibri" w:hAnsi="Calibri" w:eastAsia="Calibri"/>
          <w:b/>
          <w:i w:val="0"/>
          <w:color w:val="993F3D"/>
          <w:sz w:val="44"/>
        </w:rPr>
        <w:t>Mateus 3</w:t>
      </w:r>
    </w:p>
    <w:p>
      <w:pPr>
        <w:autoSpaceDN w:val="0"/>
        <w:autoSpaceDE w:val="0"/>
        <w:widowControl/>
        <w:spacing w:line="250" w:lineRule="auto" w:before="792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3B899E"/>
          <w:sz w:val="44"/>
        </w:rPr>
        <w:t xml:space="preserve">Jesus não foi tentado para que nós não fossemos, Ele </w:t>
      </w:r>
      <w:r>
        <w:rPr>
          <w:rFonts w:ascii="Calibri" w:hAnsi="Calibri" w:eastAsia="Calibri"/>
          <w:b w:val="0"/>
          <w:i/>
          <w:color w:val="3B899E"/>
          <w:sz w:val="44"/>
        </w:rPr>
        <w:t xml:space="preserve">foi tentado para que soubéssemos que seriamos </w:t>
      </w:r>
      <w:r>
        <w:rPr>
          <w:rFonts w:ascii="Calibri" w:hAnsi="Calibri" w:eastAsia="Calibri"/>
          <w:b w:val="0"/>
          <w:i/>
          <w:color w:val="3B899E"/>
          <w:sz w:val="44"/>
        </w:rPr>
        <w:t xml:space="preserve">também tentando e nas mesmas áreas. </w:t>
      </w:r>
    </w:p>
    <w:p>
      <w:pPr>
        <w:sectPr>
          <w:pgSz w:w="11899" w:h="16838"/>
          <w:pgMar w:top="712" w:right="630" w:bottom="144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68"/>
        <w:ind w:left="0" w:right="0"/>
      </w:pPr>
    </w:p>
    <w:p>
      <w:pPr>
        <w:autoSpaceDN w:val="0"/>
        <w:autoSpaceDE w:val="0"/>
        <w:widowControl/>
        <w:spacing w:line="612" w:lineRule="exact" w:before="0" w:after="0"/>
        <w:ind w:left="456" w:right="0" w:hanging="456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4)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Paulo e o Barco à Deriva: </w:t>
      </w:r>
      <w:r>
        <w:br/>
      </w:r>
      <w:r>
        <w:rPr>
          <w:rFonts w:ascii="Calibri" w:hAnsi="Calibri" w:eastAsia="Calibri"/>
          <w:b/>
          <w:i w:val="0"/>
          <w:color w:val="0E233D"/>
          <w:sz w:val="44"/>
        </w:rPr>
        <w:t xml:space="preserve">Paulo apela para César em sua defesa… </w:t>
      </w:r>
      <w:r>
        <w:br/>
      </w:r>
      <w:r>
        <w:rPr>
          <w:rFonts w:ascii="Calibri" w:hAnsi="Calibri" w:eastAsia="Calibri"/>
          <w:b/>
          <w:i w:val="0"/>
          <w:color w:val="0E233D"/>
          <w:sz w:val="44"/>
        </w:rPr>
        <w:t xml:space="preserve">Distância entre Jerusalém e Roma: Terra 4.500km / </w:t>
      </w:r>
      <w:r>
        <w:rPr>
          <w:rFonts w:ascii="Calibri" w:hAnsi="Calibri" w:eastAsia="Calibri"/>
          <w:b/>
          <w:i w:val="0"/>
          <w:color w:val="0E233D"/>
          <w:sz w:val="44"/>
        </w:rPr>
        <w:t>Água 2.500km</w:t>
      </w:r>
    </w:p>
    <w:p>
      <w:pPr>
        <w:autoSpaceDN w:val="0"/>
        <w:autoSpaceDE w:val="0"/>
        <w:widowControl/>
        <w:spacing w:line="197" w:lineRule="auto" w:before="73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993F3D"/>
          <w:sz w:val="44"/>
        </w:rPr>
        <w:t xml:space="preserve">V. 10 - Paulo Avisou </w:t>
      </w:r>
    </w:p>
    <w:p>
      <w:pPr>
        <w:autoSpaceDN w:val="0"/>
        <w:autoSpaceDE w:val="0"/>
        <w:widowControl/>
        <w:spacing w:line="254" w:lineRule="auto" w:before="740" w:after="0"/>
        <w:ind w:left="456" w:right="1152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Paulo usa esta expressão: </w:t>
      </w:r>
      <w:r>
        <w:br/>
      </w:r>
      <w:r>
        <w:rPr>
          <w:rFonts w:ascii="Calibri" w:hAnsi="Calibri" w:eastAsia="Calibri"/>
          <w:b/>
          <w:i w:val="0"/>
          <w:color w:val="993F3D"/>
          <w:sz w:val="44"/>
        </w:rPr>
        <w:t xml:space="preserve">V.15 / V.17 </w:t>
      </w:r>
      <w:r>
        <w:br/>
      </w:r>
      <w:r>
        <w:rPr>
          <w:rFonts w:ascii="Calibri" w:hAnsi="Calibri" w:eastAsia="Calibri"/>
          <w:b/>
          <w:i w:val="0"/>
          <w:color w:val="993F3D"/>
          <w:sz w:val="44"/>
        </w:rPr>
        <w:t xml:space="preserve">V. 27 (14 dias) </w:t>
      </w:r>
      <w:r>
        <w:br/>
      </w:r>
      <w:r>
        <w:rPr>
          <w:rFonts w:ascii="Calibri" w:hAnsi="Calibri" w:eastAsia="Calibri"/>
          <w:b/>
          <w:i w:val="0"/>
          <w:color w:val="993F3D"/>
          <w:sz w:val="44"/>
        </w:rPr>
        <w:t xml:space="preserve">V. 37 - 276 almas (Tem muita gente à deriva) </w:t>
      </w:r>
    </w:p>
    <w:p>
      <w:pPr>
        <w:autoSpaceDN w:val="0"/>
        <w:autoSpaceDE w:val="0"/>
        <w:widowControl/>
        <w:spacing w:line="197" w:lineRule="auto" w:before="79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O barco está à deriva, mas Paulo não está! </w:t>
      </w:r>
    </w:p>
    <w:p>
      <w:pPr>
        <w:autoSpaceDN w:val="0"/>
        <w:autoSpaceDE w:val="0"/>
        <w:widowControl/>
        <w:spacing w:line="245" w:lineRule="auto" w:before="178" w:after="0"/>
        <w:ind w:left="456" w:right="1296" w:firstLine="0"/>
        <w:jc w:val="left"/>
      </w:pPr>
      <w:r>
        <w:rPr>
          <w:rFonts w:ascii="Calibri" w:hAnsi="Calibri" w:eastAsia="Calibri"/>
          <w:b/>
          <w:i w:val="0"/>
          <w:color w:val="993F3D"/>
          <w:sz w:val="44"/>
        </w:rPr>
        <w:t xml:space="preserve">V. 22-25 </w:t>
      </w:r>
      <w:r>
        <w:br/>
      </w:r>
      <w:r>
        <w:rPr>
          <w:rFonts w:ascii="Calibri" w:hAnsi="Calibri" w:eastAsia="Calibri"/>
          <w:b/>
          <w:i w:val="0"/>
          <w:color w:val="993F3D"/>
          <w:sz w:val="44"/>
        </w:rPr>
        <w:t xml:space="preserve">28:11 - </w:t>
      </w:r>
      <w:r>
        <w:rPr>
          <w:rFonts w:ascii="Calibri" w:hAnsi="Calibri" w:eastAsia="Calibri"/>
          <w:b/>
          <w:i w:val="0"/>
          <w:color w:val="993F3D"/>
          <w:sz w:val="40"/>
        </w:rPr>
        <w:t>Três meses / 03 dias em Siracusa / Roma</w:t>
      </w:r>
    </w:p>
    <w:p>
      <w:pPr>
        <w:autoSpaceDN w:val="0"/>
        <w:autoSpaceDE w:val="0"/>
        <w:widowControl/>
        <w:spacing w:line="245" w:lineRule="auto" w:before="794" w:after="0"/>
        <w:ind w:left="456" w:right="144" w:firstLine="0"/>
        <w:jc w:val="left"/>
      </w:pPr>
      <w:r>
        <w:rPr>
          <w:rFonts w:ascii="Calibri" w:hAnsi="Calibri" w:eastAsia="Calibri"/>
          <w:b/>
          <w:i w:val="0"/>
          <w:color w:val="3B899E"/>
          <w:sz w:val="44"/>
        </w:rPr>
        <w:t xml:space="preserve">O que fazer para que meu barco (minha vida) não </w:t>
      </w:r>
      <w:r>
        <w:rPr>
          <w:rFonts w:ascii="Calibri" w:hAnsi="Calibri" w:eastAsia="Calibri"/>
          <w:b/>
          <w:i w:val="0"/>
          <w:color w:val="3B899E"/>
          <w:sz w:val="44"/>
        </w:rPr>
        <w:t>fique à deriva neste mundo?</w:t>
      </w:r>
    </w:p>
    <w:p>
      <w:pPr>
        <w:sectPr>
          <w:pgSz w:w="11899" w:h="16838"/>
          <w:pgMar w:top="790" w:right="1134" w:bottom="1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52"/>
        <w:ind w:left="0" w:right="0"/>
      </w:pPr>
    </w:p>
    <w:p>
      <w:pPr>
        <w:autoSpaceDN w:val="0"/>
        <w:autoSpaceDE w:val="0"/>
        <w:widowControl/>
        <w:spacing w:line="582" w:lineRule="exact" w:before="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5)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Refúgio e Âncora: </w:t>
      </w:r>
    </w:p>
    <w:p>
      <w:pPr>
        <w:autoSpaceDN w:val="0"/>
        <w:tabs>
          <w:tab w:pos="510" w:val="left"/>
        </w:tabs>
        <w:autoSpaceDE w:val="0"/>
        <w:widowControl/>
        <w:spacing w:line="266" w:lineRule="auto" w:before="16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961816"/>
          <w:sz w:val="36"/>
        </w:rPr>
        <w:t>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Pelo que, querendo Deus mostrar mais abundantemente a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imutabilidade do seu conselho aos herdeiros da promessa, se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interpôs com juramento, para que por duas coisas imutáveis, nas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quais é impossível que Deus minta, tenhamos a firme consolação,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nós, os que pomos o nosso </w:t>
      </w:r>
      <w:r>
        <w:rPr>
          <w:u w:val="single" w:color="951716"/>
          <w:rFonts w:ascii="Calibri" w:hAnsi="Calibri" w:eastAsia="Calibri"/>
          <w:b w:val="0"/>
          <w:i/>
          <w:color w:val="961816"/>
          <w:sz w:val="36"/>
        </w:rPr>
        <w:t>refúgio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 em reter a esperança proposta;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a qual temos como </w:t>
      </w:r>
      <w:r>
        <w:rPr>
          <w:u w:val="single" w:color="951716"/>
          <w:rFonts w:ascii="Calibri" w:hAnsi="Calibri" w:eastAsia="Calibri"/>
          <w:b w:val="0"/>
          <w:i/>
          <w:color w:val="961816"/>
          <w:sz w:val="36"/>
        </w:rPr>
        <w:t>âncora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 da alma segura e firme e que penetra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até ao interior do véu, onde Jesus, nosso precursor, entrou por nós,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feito eternamente sumo sacerdote, segundo a ordem de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>Melquisedeque.” (Hb 6:17-20)</w:t>
      </w:r>
    </w:p>
    <w:p>
      <w:pPr>
        <w:autoSpaceDN w:val="0"/>
        <w:autoSpaceDE w:val="0"/>
        <w:widowControl/>
        <w:spacing w:line="197" w:lineRule="auto" w:before="84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 xml:space="preserve">&gt; Refúgio: </w:t>
      </w:r>
      <w:r>
        <w:rPr>
          <w:rFonts w:ascii="Calibri" w:hAnsi="Calibri" w:eastAsia="Calibri"/>
          <w:b/>
          <w:i w:val="0"/>
          <w:color w:val="993F3D"/>
          <w:sz w:val="48"/>
        </w:rPr>
        <w:t>Sl 46 / Sl 91 / Is 25</w:t>
      </w:r>
    </w:p>
    <w:p>
      <w:pPr>
        <w:autoSpaceDN w:val="0"/>
        <w:autoSpaceDE w:val="0"/>
        <w:widowControl/>
        <w:spacing w:line="197" w:lineRule="auto" w:before="19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 xml:space="preserve">&gt; Âncoras: Apoitado </w:t>
      </w:r>
    </w:p>
    <w:p>
      <w:pPr>
        <w:autoSpaceDN w:val="0"/>
        <w:autoSpaceDE w:val="0"/>
        <w:widowControl/>
        <w:spacing w:line="262" w:lineRule="auto" w:before="854" w:after="0"/>
        <w:ind w:left="456" w:right="3456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Dão firmeza;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Fazem o barco permanecer;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Livram o barco de perigos, destruição;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Geram confiança e descanso;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Conectam o barco a algo firme; </w:t>
      </w:r>
    </w:p>
    <w:p>
      <w:pPr>
        <w:autoSpaceDN w:val="0"/>
        <w:autoSpaceDE w:val="0"/>
        <w:widowControl/>
        <w:spacing w:line="197" w:lineRule="auto" w:before="17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Permitem ter tranquilidade em meio a um mar revolto</w:t>
      </w:r>
      <w:r>
        <w:rPr>
          <w:rFonts w:ascii="Calibri" w:hAnsi="Calibri" w:eastAsia="Calibri"/>
          <w:b w:val="0"/>
          <w:i/>
          <w:color w:val="000000"/>
          <w:sz w:val="48"/>
        </w:rPr>
        <w:t xml:space="preserve">. </w:t>
      </w:r>
    </w:p>
    <w:p>
      <w:pPr>
        <w:sectPr>
          <w:pgSz w:w="11899" w:h="16838"/>
          <w:pgMar w:top="372" w:right="724" w:bottom="1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52"/>
        <w:ind w:left="0" w:right="0"/>
      </w:pPr>
    </w:p>
    <w:p>
      <w:pPr>
        <w:autoSpaceDN w:val="0"/>
        <w:autoSpaceDE w:val="0"/>
        <w:widowControl/>
        <w:spacing w:line="582" w:lineRule="exact" w:before="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6)</w:t>
      </w:r>
      <w:r>
        <w:rPr>
          <w:rFonts w:ascii="Calibri" w:hAnsi="Calibri" w:eastAsia="Calibri"/>
          <w:b/>
          <w:i/>
          <w:color w:val="000000"/>
          <w:sz w:val="48"/>
        </w:rPr>
        <w:t>Algumas Âncoras que devemos lançar:</w:t>
      </w:r>
    </w:p>
    <w:p>
      <w:pPr>
        <w:autoSpaceDN w:val="0"/>
        <w:autoSpaceDE w:val="0"/>
        <w:widowControl/>
        <w:spacing w:line="262" w:lineRule="auto" w:before="19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 - Âncora: Soberania de Deus</w:t>
      </w:r>
      <w:r>
        <w:br/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“Paulo, não tenha medo. É preciso que você compareça perante 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César; Deus, por sua graça, deu-lhe as vidas de todos os que estão </w:t>
      </w:r>
      <w:r>
        <w:rPr>
          <w:rFonts w:ascii="Calibri" w:hAnsi="Calibri" w:eastAsia="Calibri"/>
          <w:b w:val="0"/>
          <w:i/>
          <w:color w:val="993F3D"/>
          <w:sz w:val="36"/>
        </w:rPr>
        <w:t>navegando com você’.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Assim, tenham ânimo, senhores! Creio em 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Deus que acontecerá do modo como me foi dito.” </w:t>
      </w:r>
      <w:r>
        <w:br/>
      </w:r>
      <w:r>
        <w:rPr>
          <w:rFonts w:ascii="Calibri" w:hAnsi="Calibri" w:eastAsia="Calibri"/>
          <w:b w:val="0"/>
          <w:i/>
          <w:color w:val="993F3D"/>
          <w:sz w:val="36"/>
        </w:rPr>
        <w:t>(Atos 27:24-25)</w:t>
      </w:r>
    </w:p>
    <w:p>
      <w:pPr>
        <w:autoSpaceDN w:val="0"/>
        <w:autoSpaceDE w:val="0"/>
        <w:widowControl/>
        <w:spacing w:line="257" w:lineRule="auto" w:before="778" w:after="0"/>
        <w:ind w:left="456" w:right="144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Soberania: </w:t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A soberania é uma autoridade superior que </w:t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não pode ser restringida por nenhum outro poder e, </w:t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portanto, constitui-se como o poder absoluto e acima de </w:t>
      </w:r>
      <w:r>
        <w:rPr>
          <w:rFonts w:ascii="Calibri" w:hAnsi="Calibri" w:eastAsia="Calibri"/>
          <w:b/>
          <w:i w:val="0"/>
          <w:color w:val="000000"/>
          <w:sz w:val="40"/>
        </w:rPr>
        <w:t>qualquer outro</w:t>
      </w:r>
      <w:r>
        <w:rPr>
          <w:rFonts w:ascii="Calibri" w:hAnsi="Calibri" w:eastAsia="Calibri"/>
          <w:b/>
          <w:i w:val="0"/>
          <w:color w:val="1E1E1E"/>
          <w:sz w:val="40"/>
        </w:rPr>
        <w:t>.</w:t>
      </w:r>
    </w:p>
    <w:p>
      <w:pPr>
        <w:autoSpaceDN w:val="0"/>
        <w:autoSpaceDE w:val="0"/>
        <w:widowControl/>
        <w:spacing w:line="257" w:lineRule="auto" w:before="778" w:after="0"/>
        <w:ind w:left="456" w:right="1872" w:firstLine="0"/>
        <w:jc w:val="left"/>
      </w:pPr>
      <w:r>
        <w:rPr>
          <w:rFonts w:ascii="Calibri" w:hAnsi="Calibri" w:eastAsia="Calibri"/>
          <w:b/>
          <w:i/>
          <w:color w:val="993F3D"/>
          <w:sz w:val="40"/>
        </w:rPr>
        <w:t xml:space="preserve">&gt; Is 6 - Ano da Morte / Assentado no seu Trono </w:t>
      </w:r>
      <w:r>
        <w:rPr>
          <w:rFonts w:ascii="Calibri" w:hAnsi="Calibri" w:eastAsia="Calibri"/>
          <w:b/>
          <w:i/>
          <w:color w:val="993F3D"/>
          <w:sz w:val="40"/>
        </w:rPr>
        <w:t>&gt; Sl 139 - Já escreveu…</w:t>
      </w:r>
      <w:r>
        <w:br/>
      </w:r>
      <w:r>
        <w:rPr>
          <w:rFonts w:ascii="Calibri" w:hAnsi="Calibri" w:eastAsia="Calibri"/>
          <w:b/>
          <w:i/>
          <w:color w:val="000000"/>
          <w:sz w:val="44"/>
        </w:rPr>
        <w:t xml:space="preserve">Soberania: Justiça / Consolo / Significado </w:t>
      </w:r>
      <w:r>
        <w:rPr>
          <w:rFonts w:ascii="Calibri" w:hAnsi="Calibri" w:eastAsia="Calibri"/>
          <w:b w:val="0"/>
          <w:i/>
          <w:color w:val="961816"/>
          <w:sz w:val="40"/>
        </w:rPr>
        <w:t>Rm 8:28 - Ele fará com que todas as coisas…</w:t>
      </w:r>
    </w:p>
    <w:p>
      <w:pPr>
        <w:autoSpaceDN w:val="0"/>
        <w:autoSpaceDE w:val="0"/>
        <w:widowControl/>
        <w:spacing w:line="197" w:lineRule="auto" w:before="73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II - Âncora: Profundidade em Deus!</w:t>
      </w:r>
    </w:p>
    <w:p>
      <w:pPr>
        <w:autoSpaceDN w:val="0"/>
        <w:autoSpaceDE w:val="0"/>
        <w:widowControl/>
        <w:spacing w:line="250" w:lineRule="auto" w:before="166" w:after="0"/>
        <w:ind w:left="456" w:right="288" w:firstLine="0"/>
        <w:jc w:val="left"/>
      </w:pPr>
      <w:r>
        <w:rPr>
          <w:rFonts w:ascii="Calibri" w:hAnsi="Calibri" w:eastAsia="Calibri"/>
          <w:b/>
          <w:i/>
          <w:color w:val="961816"/>
          <w:sz w:val="30"/>
        </w:rPr>
        <w:t>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Temos esta esperança como âncora da alma, firme e segura, 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qual adentra o santuário interior, por trás do véu.”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>(Hebreus 6:19)</w:t>
      </w:r>
    </w:p>
    <w:p>
      <w:pPr>
        <w:autoSpaceDN w:val="0"/>
        <w:autoSpaceDE w:val="0"/>
        <w:widowControl/>
        <w:spacing w:line="197" w:lineRule="auto" w:before="2404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3B899E"/>
          <w:sz w:val="40"/>
        </w:rPr>
        <w:t>A Âncora tem o lugar certo para ser lançada…</w:t>
      </w:r>
      <w:r>
        <w:rPr>
          <w:rFonts w:ascii="Calibri" w:hAnsi="Calibri" w:eastAsia="Calibri"/>
          <w:b/>
          <w:i/>
          <w:color w:val="3B899E"/>
          <w:sz w:val="40"/>
        </w:rPr>
        <w:t xml:space="preserve">Onde </w:t>
      </w:r>
    </w:p>
    <w:p>
      <w:pPr>
        <w:sectPr>
          <w:pgSz w:w="11899" w:h="16838"/>
          <w:pgMar w:top="372" w:right="808" w:bottom="474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3B899E"/>
          <w:sz w:val="40"/>
        </w:rPr>
        <w:t>estão suas âncoras?</w:t>
      </w:r>
    </w:p>
    <w:p>
      <w:pPr>
        <w:autoSpaceDN w:val="0"/>
        <w:autoSpaceDE w:val="0"/>
        <w:widowControl/>
        <w:spacing w:line="250" w:lineRule="auto" w:before="782" w:after="0"/>
        <w:ind w:left="0" w:right="216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Átrio (Pátio) / Lugar Santo / Santo dos Santos </w:t>
      </w:r>
      <w:r>
        <w:rPr>
          <w:rFonts w:ascii="Calibri" w:hAnsi="Calibri" w:eastAsia="Calibri"/>
          <w:b/>
          <w:i/>
          <w:color w:val="0E233D"/>
          <w:sz w:val="40"/>
        </w:rPr>
        <w:t xml:space="preserve">&gt; Profundidade </w:t>
      </w:r>
      <w:r>
        <w:br/>
      </w:r>
      <w:r>
        <w:rPr>
          <w:rFonts w:ascii="Calibri" w:hAnsi="Calibri" w:eastAsia="Calibri"/>
          <w:b/>
          <w:i/>
          <w:color w:val="0E233D"/>
          <w:sz w:val="40"/>
        </w:rPr>
        <w:t xml:space="preserve">&gt; Raízes profundas </w:t>
      </w:r>
    </w:p>
    <w:p>
      <w:pPr>
        <w:autoSpaceDN w:val="0"/>
        <w:autoSpaceDE w:val="0"/>
        <w:widowControl/>
        <w:spacing w:line="197" w:lineRule="auto" w:before="19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>&gt; Tesouros escondidos profundidade</w:t>
      </w:r>
    </w:p>
    <w:p>
      <w:pPr>
        <w:autoSpaceDN w:val="0"/>
        <w:autoSpaceDE w:val="0"/>
        <w:widowControl/>
        <w:spacing w:line="197" w:lineRule="auto" w:before="812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III - Âncora: Identidade em Deus!</w:t>
      </w:r>
    </w:p>
    <w:p>
      <w:pPr>
        <w:autoSpaceDN w:val="0"/>
        <w:autoSpaceDE w:val="0"/>
        <w:widowControl/>
        <w:spacing w:line="257" w:lineRule="auto" w:before="16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961816"/>
          <w:sz w:val="30"/>
        </w:rPr>
        <w:t>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Mas, já agora, vos aconselho bom ânimo, porque nenhuma vida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se perderá de entre vós, mas somente o navio. Porque, esta mesma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noite, um anjo de Deus, de quem eu sou e a quem sirvo, esteve </w:t>
      </w:r>
      <w:r>
        <w:rPr>
          <w:rFonts w:ascii="Calibri" w:hAnsi="Calibri" w:eastAsia="Calibri"/>
          <w:b w:val="0"/>
          <w:i/>
          <w:color w:val="961816"/>
          <w:sz w:val="36"/>
        </w:rPr>
        <w:t>comigo…” (Atos 27:23)</w:t>
      </w:r>
    </w:p>
    <w:p>
      <w:pPr>
        <w:autoSpaceDN w:val="0"/>
        <w:autoSpaceDE w:val="0"/>
        <w:widowControl/>
        <w:spacing w:line="197" w:lineRule="auto" w:before="78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>Selo/ Anel/ Digitais</w:t>
      </w:r>
    </w:p>
    <w:p>
      <w:pPr>
        <w:autoSpaceDN w:val="0"/>
        <w:autoSpaceDE w:val="0"/>
        <w:widowControl/>
        <w:spacing w:line="197" w:lineRule="auto" w:before="80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IV - Âncora: Propósito em Deus!</w:t>
      </w:r>
    </w:p>
    <w:p>
      <w:pPr>
        <w:autoSpaceDN w:val="0"/>
        <w:autoSpaceDE w:val="0"/>
        <w:widowControl/>
        <w:spacing w:line="250" w:lineRule="auto" w:before="182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“…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Deus, de quem eu sou e a quem sirvo, esteve comigo, dizendo: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Paulo, não temas! É preciso que compareças perante César…” </w:t>
      </w:r>
      <w:r>
        <w:rPr>
          <w:rFonts w:ascii="Calibri" w:hAnsi="Calibri" w:eastAsia="Calibri"/>
          <w:b w:val="0"/>
          <w:i/>
          <w:color w:val="961816"/>
          <w:sz w:val="36"/>
        </w:rPr>
        <w:t>(Atos 27:23-24)</w:t>
      </w:r>
    </w:p>
    <w:p>
      <w:pPr>
        <w:autoSpaceDN w:val="0"/>
        <w:autoSpaceDE w:val="0"/>
        <w:widowControl/>
        <w:spacing w:line="197" w:lineRule="auto" w:before="78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>&gt; Âncora é escolher viver por algo maior</w:t>
      </w:r>
    </w:p>
    <w:p>
      <w:pPr>
        <w:autoSpaceDN w:val="0"/>
        <w:autoSpaceDE w:val="0"/>
        <w:widowControl/>
        <w:spacing w:line="197" w:lineRule="auto" w:before="2646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 xml:space="preserve">Paulo (At 20): </w:t>
      </w:r>
      <w:r>
        <w:rPr>
          <w:rFonts w:ascii="Calibri" w:hAnsi="Calibri" w:eastAsia="Calibri"/>
          <w:b w:val="0"/>
          <w:i/>
          <w:color w:val="993F3D"/>
          <w:sz w:val="44"/>
        </w:rPr>
        <w:t xml:space="preserve">Em nada tenho minha vida por </w:t>
      </w:r>
    </w:p>
    <w:p>
      <w:pPr>
        <w:sectPr>
          <w:pgSz w:w="11899" w:h="16838"/>
          <w:pgMar w:top="402" w:right="628" w:bottom="466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4"/>
        </w:rPr>
        <w:t>preciosa…</w:t>
      </w:r>
    </w:p>
    <w:p>
      <w:pPr>
        <w:autoSpaceDN w:val="0"/>
        <w:autoSpaceDE w:val="0"/>
        <w:widowControl/>
        <w:spacing w:line="245" w:lineRule="auto" w:before="792" w:after="0"/>
        <w:ind w:left="456" w:right="1008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 xml:space="preserve">&gt; Atos 28:6-9 - Serpente / Morrer / Mudando de </w:t>
      </w:r>
      <w:r>
        <w:rPr>
          <w:rFonts w:ascii="Calibri" w:hAnsi="Calibri" w:eastAsia="Calibri"/>
          <w:b/>
          <w:i/>
          <w:color w:val="0E233D"/>
          <w:sz w:val="44"/>
        </w:rPr>
        <w:t>opinião / Curando enfermos</w:t>
      </w:r>
    </w:p>
    <w:p>
      <w:pPr>
        <w:autoSpaceDN w:val="0"/>
        <w:autoSpaceDE w:val="0"/>
        <w:widowControl/>
        <w:spacing w:line="622" w:lineRule="exact" w:before="796" w:after="0"/>
        <w:ind w:left="456" w:right="432" w:hanging="456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7)</w:t>
      </w:r>
      <w:r>
        <w:rPr>
          <w:rFonts w:ascii="Calibri" w:hAnsi="Calibri" w:eastAsia="Calibri"/>
          <w:b/>
          <w:i w:val="0"/>
          <w:color w:val="000000"/>
          <w:sz w:val="48"/>
        </w:rPr>
        <w:t>Conclusão:</w:t>
      </w:r>
      <w:r>
        <w:br/>
      </w:r>
      <w:r>
        <w:rPr>
          <w:rFonts w:ascii="Calibri" w:hAnsi="Calibri" w:eastAsia="Calibri"/>
          <w:b w:val="0"/>
          <w:i/>
          <w:color w:val="993F3D"/>
          <w:sz w:val="44"/>
        </w:rPr>
        <w:t xml:space="preserve">“As pessoas não são atraídas primariamente pela </w:t>
      </w:r>
      <w:r>
        <w:rPr>
          <w:rFonts w:ascii="Calibri" w:hAnsi="Calibri" w:eastAsia="Calibri"/>
          <w:b w:val="0"/>
          <w:i/>
          <w:color w:val="993F3D"/>
          <w:sz w:val="44"/>
        </w:rPr>
        <w:t xml:space="preserve">ganância, mas pelo desejo se ser e pertencer a algo” </w:t>
      </w:r>
    </w:p>
    <w:p>
      <w:pPr>
        <w:autoSpaceDN w:val="0"/>
        <w:autoSpaceDE w:val="0"/>
        <w:widowControl/>
        <w:spacing w:line="262" w:lineRule="auto" w:before="796" w:after="0"/>
        <w:ind w:left="456" w:right="0" w:firstLine="102"/>
        <w:jc w:val="left"/>
      </w:pPr>
      <w:r>
        <w:rPr>
          <w:rFonts w:ascii="Calibri" w:hAnsi="Calibri" w:eastAsia="Calibri"/>
          <w:b w:val="0"/>
          <w:i/>
          <w:color w:val="3B899E"/>
          <w:sz w:val="40"/>
        </w:rPr>
        <w:t xml:space="preserve">&gt; Quanto mais satanás te fizer acreditar que não há </w:t>
      </w:r>
      <w:r>
        <w:br/>
      </w:r>
      <w:r>
        <w:rPr>
          <w:rFonts w:ascii="Calibri" w:hAnsi="Calibri" w:eastAsia="Calibri"/>
          <w:b w:val="0"/>
          <w:i/>
          <w:color w:val="3B899E"/>
          <w:sz w:val="40"/>
        </w:rPr>
        <w:t xml:space="preserve">ninguém por você. Quanto mais ele te fizer acreditar que </w:t>
      </w:r>
      <w:r>
        <w:rPr>
          <w:rFonts w:ascii="Calibri" w:hAnsi="Calibri" w:eastAsia="Calibri"/>
          <w:b w:val="0"/>
          <w:i/>
          <w:color w:val="3B899E"/>
          <w:sz w:val="40"/>
        </w:rPr>
        <w:t xml:space="preserve">está solto, sem ninguém, sem um Deus soberano escrevendo </w:t>
      </w:r>
      <w:r>
        <w:rPr>
          <w:rFonts w:ascii="Calibri" w:hAnsi="Calibri" w:eastAsia="Calibri"/>
          <w:b w:val="0"/>
          <w:i/>
          <w:color w:val="3B899E"/>
          <w:sz w:val="40"/>
        </w:rPr>
        <w:t xml:space="preserve">toda sua história, mais vulneráveis seremos aos ataques do </w:t>
      </w:r>
      <w:r>
        <w:rPr>
          <w:rFonts w:ascii="Calibri" w:hAnsi="Calibri" w:eastAsia="Calibri"/>
          <w:b w:val="0"/>
          <w:i/>
          <w:color w:val="3B899E"/>
          <w:sz w:val="40"/>
        </w:rPr>
        <w:t>nosso inimigo.</w:t>
      </w:r>
    </w:p>
    <w:p>
      <w:pPr>
        <w:autoSpaceDN w:val="0"/>
        <w:autoSpaceDE w:val="0"/>
        <w:widowControl/>
        <w:spacing w:line="197" w:lineRule="auto" w:before="78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Barcos à deriva são um perigo </w:t>
      </w:r>
    </w:p>
    <w:p>
      <w:pPr>
        <w:autoSpaceDN w:val="0"/>
        <w:autoSpaceDE w:val="0"/>
        <w:widowControl/>
        <w:spacing w:line="250" w:lineRule="auto" w:before="798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Razão de muitos naufragarem na fé: </w:t>
      </w:r>
      <w:r>
        <w:rPr>
          <w:rFonts w:ascii="Calibri" w:hAnsi="Calibri" w:eastAsia="Calibri"/>
          <w:b w:val="0"/>
          <w:i w:val="0"/>
          <w:color w:val="961816"/>
          <w:sz w:val="44"/>
        </w:rPr>
        <w:t>“</w:t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mantendo a fé e a </w:t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boa consciência que alguns rejeitaram e, por isso, </w:t>
      </w:r>
      <w:r>
        <w:br/>
      </w:r>
      <w:r>
        <w:rPr>
          <w:rFonts w:ascii="Calibri" w:hAnsi="Calibri" w:eastAsia="Calibri"/>
          <w:b w:val="0"/>
          <w:i/>
          <w:color w:val="961816"/>
          <w:sz w:val="40"/>
        </w:rPr>
        <w:t>naufragaram na fé. (I tm 1:19)</w:t>
      </w:r>
    </w:p>
    <w:sectPr w:rsidR="00FC693F" w:rsidRPr="0006063C" w:rsidSect="00034616">
      <w:pgSz w:w="11899" w:h="16838"/>
      <w:pgMar w:top="402" w:right="620" w:bottom="1440" w:left="92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