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98BE1" w14:textId="77777777" w:rsidR="00EC1324" w:rsidRPr="00B62615" w:rsidRDefault="00000000">
      <w:pPr>
        <w:widowControl/>
        <w:pBdr>
          <w:bottom w:val="single" w:sz="8" w:space="0" w:color="4E81BD"/>
        </w:pBdr>
        <w:spacing w:after="300"/>
        <w:jc w:val="right"/>
        <w:rPr>
          <w:rFonts w:ascii="TimesNewRomanPSMT" w:eastAsia="TimesNewRomanPSMT" w:hAnsi="TimesNewRomanPSMT" w:cs="TimesNewRomanPSMT"/>
          <w:color w:val="961816" w:themeColor="accent6" w:themeShade="BF"/>
          <w:sz w:val="32"/>
          <w:szCs w:val="32"/>
          <w:lang w:val="pt-BR"/>
        </w:rPr>
      </w:pPr>
      <w:r w:rsidRPr="00B62615">
        <w:rPr>
          <w:rFonts w:ascii="TimesNewRomanPSMT" w:eastAsia="TimesNewRomanPSMT" w:hAnsi="TimesNewRomanPSMT" w:cs="TimesNewRomanPSMT"/>
          <w:color w:val="961816" w:themeColor="accent6" w:themeShade="BF"/>
          <w:sz w:val="32"/>
          <w:szCs w:val="32"/>
          <w:lang w:val="pt-BR"/>
        </w:rPr>
        <w:t>Abril, 2025</w:t>
      </w:r>
    </w:p>
    <w:p w14:paraId="43A81D3E" w14:textId="77777777" w:rsidR="00EC1324" w:rsidRPr="00B62615" w:rsidRDefault="00000000">
      <w:pPr>
        <w:widowControl/>
        <w:pBdr>
          <w:bottom w:val="single" w:sz="8" w:space="0" w:color="4E81BD"/>
        </w:pBdr>
        <w:spacing w:after="300"/>
        <w:jc w:val="center"/>
        <w:rPr>
          <w:rFonts w:ascii="TimesNewRomanPSMT" w:eastAsia="TimesNewRomanPSMT" w:hAnsi="TimesNewRomanPSMT" w:cs="TimesNewRomanPSMT"/>
          <w:color w:val="961816" w:themeColor="accent6" w:themeShade="BF"/>
          <w:sz w:val="52"/>
          <w:szCs w:val="52"/>
          <w:lang w:val="pt-BR"/>
        </w:rPr>
      </w:pPr>
      <w:r w:rsidRPr="00B62615">
        <w:rPr>
          <w:rFonts w:ascii="TimesNewRomanPSMT" w:eastAsia="TimesNewRomanPSMT" w:hAnsi="TimesNewRomanPSMT" w:cs="TimesNewRomanPSMT"/>
          <w:color w:val="961816" w:themeColor="accent6" w:themeShade="BF"/>
          <w:sz w:val="52"/>
          <w:szCs w:val="52"/>
          <w:lang w:val="pt-BR"/>
        </w:rPr>
        <w:t>Simão a Pedro</w:t>
      </w:r>
    </w:p>
    <w:p w14:paraId="23769995" w14:textId="06ADECFC" w:rsidR="00EC1324" w:rsidRDefault="00000000">
      <w:pPr>
        <w:widowControl/>
        <w:spacing w:after="200" w:line="276" w:lineRule="auto"/>
      </w:pPr>
      <w:r>
        <w:rPr>
          <w:rFonts w:ascii="TrebuchetMS" w:eastAsia="TrebuchetMS" w:hAnsi="TrebuchetMS" w:cs="TrebuchetMS"/>
          <w:color w:val="000000"/>
          <w:sz w:val="28"/>
          <w:szCs w:val="28"/>
          <w:lang w:val="pt-BR"/>
        </w:rPr>
        <w:t> </w:t>
      </w:r>
      <w:proofErr w:type="spellStart"/>
      <w:r w:rsidRPr="00B62615">
        <w:rPr>
          <w:rFonts w:ascii="Arial-BoldItalicMT" w:eastAsia="Arial-BoldItalicMT" w:hAnsi="Arial-BoldItalicMT" w:cs="Arial-BoldItalicMT"/>
          <w:b/>
          <w:bCs/>
          <w:i/>
          <w:iCs/>
          <w:color w:val="000000"/>
          <w:sz w:val="48"/>
          <w:szCs w:val="48"/>
          <w:shd w:val="clear" w:color="auto" w:fill="FFFFFF"/>
        </w:rPr>
        <w:t>Textos</w:t>
      </w:r>
      <w:proofErr w:type="spellEnd"/>
      <w:r w:rsidRPr="00B62615">
        <w:rPr>
          <w:rFonts w:ascii="Arial-BoldItalicMT" w:eastAsia="Arial-BoldItalicMT" w:hAnsi="Arial-BoldItalicMT" w:cs="Arial-BoldItalicMT"/>
          <w:b/>
          <w:bCs/>
          <w:i/>
          <w:iCs/>
          <w:color w:val="000000"/>
          <w:sz w:val="48"/>
          <w:szCs w:val="48"/>
          <w:shd w:val="clear" w:color="auto" w:fill="FFFFFF"/>
        </w:rPr>
        <w:t>:</w:t>
      </w:r>
      <w:r w:rsidRPr="00B62615">
        <w:rPr>
          <w:rFonts w:ascii="Arial-BoldItalicMT" w:eastAsia="Arial-BoldItalicMT" w:hAnsi="Arial-BoldItalicMT" w:cs="Arial-BoldItalicMT"/>
          <w:b/>
          <w:bCs/>
          <w:i/>
          <w:iCs/>
          <w:color w:val="000000"/>
          <w:sz w:val="48"/>
          <w:szCs w:val="48"/>
          <w:shd w:val="clear" w:color="auto" w:fill="FFFFFF"/>
          <w:lang w:val="pt-BR"/>
        </w:rPr>
        <w:t xml:space="preserve"> Mateus 16:13-19</w:t>
      </w:r>
      <w:r w:rsidR="00B62615">
        <w:rPr>
          <w:rFonts w:ascii="Arial-BoldItalicMT" w:eastAsia="Arial-BoldItalicMT" w:hAnsi="Arial-BoldItalicMT" w:cs="Arial-BoldItalicMT"/>
          <w:b/>
          <w:bCs/>
          <w:i/>
          <w:iCs/>
          <w:color w:val="000000"/>
          <w:sz w:val="48"/>
          <w:szCs w:val="48"/>
          <w:shd w:val="clear" w:color="auto" w:fill="FFFFFF"/>
          <w:lang w:val="pt-BR"/>
        </w:rPr>
        <w:br/>
      </w:r>
    </w:p>
    <w:p w14:paraId="17EEBC9A" w14:textId="6659649C" w:rsidR="00EC1324" w:rsidRDefault="00000000" w:rsidP="00B62615">
      <w:pPr>
        <w:pStyle w:val="PargrafodaLista"/>
        <w:widowControl/>
        <w:numPr>
          <w:ilvl w:val="0"/>
          <w:numId w:val="6"/>
        </w:numPr>
        <w:spacing w:after="200" w:line="276" w:lineRule="auto"/>
      </w:pPr>
      <w:r w:rsidRPr="00B62615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Introdução: </w:t>
      </w:r>
      <w:r w:rsidR="00B62615" w:rsidRPr="00B62615">
        <w:rPr>
          <w:rFonts w:ascii="MS Gothic" w:eastAsia="MS Gothic" w:hAnsi="MS Gothic" w:cs="MS Gothic"/>
          <w:b/>
          <w:bCs/>
          <w:color w:val="000000"/>
          <w:sz w:val="48"/>
          <w:szCs w:val="48"/>
          <w:lang w:val="pt-BR"/>
        </w:rPr>
        <w:br/>
      </w:r>
      <w:proofErr w:type="spellStart"/>
      <w:r w:rsidRPr="00B62615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</w:rPr>
        <w:t>Confira</w:t>
      </w:r>
      <w:proofErr w:type="spellEnd"/>
      <w:r w:rsidRPr="00B62615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</w:rPr>
        <w:t xml:space="preserve"> a </w:t>
      </w:r>
      <w:proofErr w:type="spellStart"/>
      <w:r w:rsidRPr="00B62615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</w:rPr>
        <w:t>lista</w:t>
      </w:r>
      <w:proofErr w:type="spellEnd"/>
      <w:r w:rsidRPr="00B62615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</w:rPr>
        <w:t xml:space="preserve"> com 10 </w:t>
      </w:r>
      <w:proofErr w:type="spellStart"/>
      <w:r w:rsidRPr="00B62615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</w:rPr>
        <w:t>nomes</w:t>
      </w:r>
      <w:proofErr w:type="spellEnd"/>
      <w:r w:rsidRPr="00B62615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</w:rPr>
        <w:t xml:space="preserve"> que </w:t>
      </w:r>
      <w:proofErr w:type="spellStart"/>
      <w:r w:rsidRPr="00B62615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</w:rPr>
        <w:t>não</w:t>
      </w:r>
      <w:proofErr w:type="spellEnd"/>
      <w:r w:rsidRPr="00B62615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</w:rPr>
        <w:t xml:space="preserve"> </w:t>
      </w:r>
      <w:proofErr w:type="spellStart"/>
      <w:r w:rsidRPr="00B62615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</w:rPr>
        <w:t>podem</w:t>
      </w:r>
      <w:proofErr w:type="spellEnd"/>
      <w:r w:rsidRPr="00B62615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</w:rPr>
        <w:t xml:space="preserve"> ser </w:t>
      </w:r>
      <w:proofErr w:type="spellStart"/>
      <w:r w:rsidRPr="00B62615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</w:rPr>
        <w:t>registrados</w:t>
      </w:r>
      <w:proofErr w:type="spellEnd"/>
      <w:r w:rsidRPr="00B62615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</w:rPr>
        <w:t xml:space="preserve"> no </w:t>
      </w:r>
      <w:proofErr w:type="spellStart"/>
      <w:r w:rsidRPr="00B62615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</w:rPr>
        <w:t>Brasil</w:t>
      </w:r>
      <w:proofErr w:type="spellEnd"/>
      <w:r w:rsidRPr="00B62615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</w:rPr>
        <w:t>:</w:t>
      </w:r>
      <w:r w:rsidR="00B62615">
        <w:rPr>
          <w:rFonts w:ascii="MS Gothic" w:eastAsia="MS Gothic" w:hAnsi="MS Gothic" w:cs="MS Gothic"/>
          <w:b/>
          <w:bCs/>
          <w:color w:val="000000"/>
          <w:sz w:val="40"/>
          <w:szCs w:val="40"/>
          <w:lang w:val="pt-BR"/>
        </w:rPr>
        <w:t xml:space="preserve"> </w:t>
      </w:r>
      <w:r w:rsidRPr="00B62615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A </w:t>
      </w:r>
      <w:proofErr w:type="spellStart"/>
      <w:r w:rsidRPr="00B62615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mesma</w:t>
      </w:r>
      <w:proofErr w:type="spellEnd"/>
      <w:r w:rsidRPr="00B62615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;</w:t>
      </w:r>
      <w:r w:rsidRPr="00B62615">
        <w:rPr>
          <w:rFonts w:ascii="MS Gothic" w:eastAsia="MS Gothic" w:hAnsi="MS Gothic" w:cs="MS Gothic" w:hint="eastAsia"/>
          <w:i/>
          <w:iCs/>
          <w:color w:val="000000"/>
          <w:sz w:val="40"/>
          <w:szCs w:val="40"/>
          <w:lang w:val="pt-BR"/>
        </w:rPr>
        <w:t> </w:t>
      </w:r>
      <w:proofErr w:type="spellStart"/>
      <w:r w:rsidRPr="00B62615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Cachorra</w:t>
      </w:r>
      <w:proofErr w:type="spellEnd"/>
      <w:r w:rsidRPr="00B62615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;</w:t>
      </w:r>
      <w:r w:rsidRPr="00B62615">
        <w:rPr>
          <w:rFonts w:ascii="MS Gothic" w:eastAsia="MS Gothic" w:hAnsi="MS Gothic" w:cs="MS Gothic" w:hint="eastAsia"/>
          <w:i/>
          <w:iCs/>
          <w:color w:val="000000"/>
          <w:sz w:val="40"/>
          <w:szCs w:val="40"/>
          <w:lang w:val="pt-BR"/>
        </w:rPr>
        <w:t> </w:t>
      </w:r>
      <w:r w:rsidRPr="00B62615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Sem </w:t>
      </w:r>
      <w:proofErr w:type="spellStart"/>
      <w:r w:rsidRPr="00B62615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mãe</w:t>
      </w:r>
      <w:proofErr w:type="spellEnd"/>
      <w:r w:rsidRPr="00B62615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;</w:t>
      </w:r>
      <w:r w:rsidRPr="00B62615">
        <w:rPr>
          <w:rFonts w:ascii="MS Gothic" w:eastAsia="MS Gothic" w:hAnsi="MS Gothic" w:cs="MS Gothic" w:hint="eastAsia"/>
          <w:i/>
          <w:iCs/>
          <w:color w:val="000000"/>
          <w:sz w:val="40"/>
          <w:szCs w:val="40"/>
          <w:lang w:val="pt-BR"/>
        </w:rPr>
        <w:t> </w:t>
      </w:r>
      <w:proofErr w:type="spellStart"/>
      <w:r w:rsidRPr="00B62615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Taturana</w:t>
      </w:r>
      <w:proofErr w:type="spellEnd"/>
      <w:r w:rsidRPr="00B62615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;</w:t>
      </w:r>
      <w:r w:rsidRPr="00B62615">
        <w:rPr>
          <w:rFonts w:ascii="MS Gothic" w:eastAsia="MS Gothic" w:hAnsi="MS Gothic" w:cs="MS Gothic" w:hint="eastAsia"/>
          <w:i/>
          <w:iCs/>
          <w:color w:val="000000"/>
          <w:sz w:val="40"/>
          <w:szCs w:val="40"/>
          <w:lang w:val="pt-BR"/>
        </w:rPr>
        <w:t> </w:t>
      </w:r>
      <w:r w:rsidRPr="00B62615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Dita</w:t>
      </w:r>
      <w:r w:rsidR="00B62615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</w:t>
      </w:r>
      <w:proofErr w:type="spellStart"/>
      <w:r w:rsidRPr="00B62615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cuja</w:t>
      </w:r>
      <w:proofErr w:type="spellEnd"/>
      <w:r w:rsidRPr="00B62615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;</w:t>
      </w:r>
      <w:r w:rsidRPr="00B62615">
        <w:rPr>
          <w:rFonts w:ascii="MS Gothic" w:eastAsia="MS Gothic" w:hAnsi="MS Gothic" w:cs="MS Gothic" w:hint="eastAsia"/>
          <w:i/>
          <w:iCs/>
          <w:color w:val="000000"/>
          <w:sz w:val="40"/>
          <w:szCs w:val="40"/>
          <w:lang w:val="pt-BR"/>
        </w:rPr>
        <w:t> </w:t>
      </w:r>
      <w:r w:rsidRPr="00B62615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Papai Noel;</w:t>
      </w:r>
      <w:r w:rsidRPr="00B62615">
        <w:rPr>
          <w:rFonts w:ascii="MS Gothic" w:eastAsia="MS Gothic" w:hAnsi="MS Gothic" w:cs="MS Gothic" w:hint="eastAsia"/>
          <w:i/>
          <w:iCs/>
          <w:color w:val="000000"/>
          <w:sz w:val="40"/>
          <w:szCs w:val="40"/>
          <w:lang w:val="pt-BR"/>
        </w:rPr>
        <w:t> </w:t>
      </w:r>
      <w:r w:rsidRPr="00B62615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Uh </w:t>
      </w:r>
      <w:proofErr w:type="spellStart"/>
      <w:r w:rsidRPr="00B62615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Terere</w:t>
      </w:r>
      <w:proofErr w:type="spellEnd"/>
      <w:r w:rsidRPr="00B62615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;</w:t>
      </w:r>
      <w:r w:rsidRPr="00B62615">
        <w:rPr>
          <w:rFonts w:ascii="MS Gothic" w:eastAsia="MS Gothic" w:hAnsi="MS Gothic" w:cs="MS Gothic" w:hint="eastAsia"/>
          <w:i/>
          <w:iCs/>
          <w:color w:val="000000"/>
          <w:sz w:val="40"/>
          <w:szCs w:val="40"/>
          <w:lang w:val="pt-BR"/>
        </w:rPr>
        <w:t> </w:t>
      </w:r>
      <w:r w:rsidRPr="00B62615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Fulano de Tal;</w:t>
      </w:r>
      <w:r w:rsidRPr="00B62615">
        <w:rPr>
          <w:rFonts w:ascii="MS Gothic" w:eastAsia="MS Gothic" w:hAnsi="MS Gothic" w:cs="MS Gothic" w:hint="eastAsia"/>
          <w:i/>
          <w:iCs/>
          <w:color w:val="000000"/>
          <w:sz w:val="40"/>
          <w:szCs w:val="40"/>
          <w:lang w:val="pt-BR"/>
        </w:rPr>
        <w:t> </w:t>
      </w:r>
      <w:proofErr w:type="spellStart"/>
      <w:r w:rsidRPr="00B62615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Não</w:t>
      </w:r>
      <w:proofErr w:type="spellEnd"/>
      <w:r w:rsidRPr="00B62615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Consta;</w:t>
      </w:r>
      <w:r w:rsidRPr="00B62615">
        <w:rPr>
          <w:rFonts w:ascii="MS Gothic" w:eastAsia="MS Gothic" w:hAnsi="MS Gothic" w:cs="MS Gothic" w:hint="eastAsia"/>
          <w:i/>
          <w:iCs/>
          <w:color w:val="000000"/>
          <w:sz w:val="40"/>
          <w:szCs w:val="40"/>
          <w:lang w:val="pt-BR"/>
        </w:rPr>
        <w:t> </w:t>
      </w:r>
      <w:r w:rsidRPr="00B62615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My Precious.</w:t>
      </w:r>
      <w:r w:rsidR="00B62615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br/>
      </w:r>
      <w:r w:rsidR="00B62615">
        <w:rPr>
          <w:rFonts w:ascii="MS Gothic" w:eastAsia="MS Gothic" w:hAnsi="MS Gothic" w:cs="MS Gothic"/>
          <w:b/>
          <w:bCs/>
          <w:color w:val="000000"/>
          <w:sz w:val="48"/>
          <w:szCs w:val="48"/>
          <w:lang w:val="pt-BR"/>
        </w:rPr>
        <w:br/>
      </w:r>
      <w:r w:rsidRPr="00B62615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México:</w:t>
      </w:r>
      <w:r w:rsidRPr="00B62615">
        <w:rPr>
          <w:rFonts w:ascii="MS Gothic" w:eastAsia="MS Gothic" w:hAnsi="MS Gothic" w:cs="MS Gothic" w:hint="eastAsia"/>
          <w:b/>
          <w:bCs/>
          <w:color w:val="000000"/>
          <w:sz w:val="40"/>
          <w:szCs w:val="40"/>
          <w:lang w:val="pt-BR"/>
        </w:rPr>
        <w:t> </w:t>
      </w:r>
      <w:r w:rsidRPr="00B62615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Nutella</w:t>
      </w:r>
      <w:r w:rsidR="00B62615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;</w:t>
      </w:r>
      <w:r w:rsidR="00B62615">
        <w:rPr>
          <w:rFonts w:ascii="MS Gothic" w:eastAsia="MS Gothic" w:hAnsi="MS Gothic" w:cs="MS Gothic"/>
          <w:i/>
          <w:iCs/>
          <w:color w:val="000000"/>
          <w:sz w:val="40"/>
          <w:szCs w:val="40"/>
          <w:lang w:val="pt-BR"/>
        </w:rPr>
        <w:t xml:space="preserve"> </w:t>
      </w:r>
      <w:r w:rsidRPr="00B62615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Faceboo</w:t>
      </w:r>
      <w:r w:rsidR="00B62615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k; </w:t>
      </w:r>
      <w:r w:rsidRPr="00B62615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Batman</w:t>
      </w:r>
      <w:r w:rsidR="00B62615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;</w:t>
      </w:r>
      <w:r w:rsidRPr="00B62615">
        <w:rPr>
          <w:rFonts w:ascii="MS Gothic" w:eastAsia="MS Gothic" w:hAnsi="MS Gothic" w:cs="MS Gothic" w:hint="eastAsia"/>
          <w:i/>
          <w:iCs/>
          <w:color w:val="000000"/>
          <w:sz w:val="40"/>
          <w:szCs w:val="40"/>
          <w:lang w:val="pt-BR"/>
        </w:rPr>
        <w:t> </w:t>
      </w:r>
      <w:r w:rsidRPr="00B62615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Rambo</w:t>
      </w:r>
      <w:r w:rsidR="00B62615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;</w:t>
      </w:r>
      <w:r w:rsidRPr="00B62615">
        <w:rPr>
          <w:rFonts w:ascii="MS Gothic" w:eastAsia="MS Gothic" w:hAnsi="MS Gothic" w:cs="MS Gothic" w:hint="eastAsia"/>
          <w:i/>
          <w:iCs/>
          <w:color w:val="000000"/>
          <w:sz w:val="40"/>
          <w:szCs w:val="40"/>
          <w:lang w:val="pt-BR"/>
        </w:rPr>
        <w:t> </w:t>
      </w:r>
      <w:r w:rsidRPr="00B62615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James Bond</w:t>
      </w:r>
      <w:r w:rsidR="00B62615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;</w:t>
      </w:r>
      <w:r w:rsidRPr="00B62615">
        <w:rPr>
          <w:rFonts w:ascii="MS Gothic" w:eastAsia="MS Gothic" w:hAnsi="MS Gothic" w:cs="MS Gothic" w:hint="eastAsia"/>
          <w:i/>
          <w:iCs/>
          <w:color w:val="000000"/>
          <w:sz w:val="40"/>
          <w:szCs w:val="40"/>
          <w:lang w:val="pt-BR"/>
        </w:rPr>
        <w:t> </w:t>
      </w:r>
      <w:r w:rsidRPr="00B62615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Hitler</w:t>
      </w:r>
      <w:r w:rsidR="00B62615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e</w:t>
      </w:r>
      <w:r w:rsidRPr="00B62615">
        <w:rPr>
          <w:rFonts w:ascii="MS Gothic" w:eastAsia="MS Gothic" w:hAnsi="MS Gothic" w:cs="MS Gothic" w:hint="eastAsia"/>
          <w:i/>
          <w:iCs/>
          <w:color w:val="000000"/>
          <w:sz w:val="40"/>
          <w:szCs w:val="40"/>
          <w:lang w:val="pt-BR"/>
        </w:rPr>
        <w:t> </w:t>
      </w:r>
      <w:proofErr w:type="spellStart"/>
      <w:r w:rsidRPr="00B62615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Burguer</w:t>
      </w:r>
      <w:proofErr w:type="spellEnd"/>
      <w:r w:rsidRPr="00B62615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 King</w:t>
      </w:r>
      <w:r w:rsidR="00B62615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.</w:t>
      </w:r>
    </w:p>
    <w:p w14:paraId="3CC620C2" w14:textId="77777777" w:rsidR="00EC1324" w:rsidRDefault="00000000">
      <w:pPr>
        <w:widowControl/>
        <w:spacing w:after="200" w:line="276" w:lineRule="auto"/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</w:pPr>
      <w:r>
        <w:rPr>
          <w:rFonts w:ascii="MS Gothic" w:eastAsia="MS Gothic" w:hAnsi="MS Gothic" w:cs="MS Gothic" w:hint="eastAsia"/>
          <w:b/>
          <w:bCs/>
          <w:color w:val="000000"/>
          <w:sz w:val="48"/>
          <w:szCs w:val="48"/>
          <w:lang w:val="pt-BR"/>
        </w:rPr>
        <w:t> </w:t>
      </w:r>
    </w:p>
    <w:p w14:paraId="17E390E4" w14:textId="2B032EBC" w:rsidR="00EC1324" w:rsidRPr="00B62615" w:rsidRDefault="00000000" w:rsidP="00B62615">
      <w:pPr>
        <w:pStyle w:val="PargrafodaLista"/>
        <w:widowControl/>
        <w:numPr>
          <w:ilvl w:val="0"/>
          <w:numId w:val="6"/>
        </w:numPr>
        <w:spacing w:after="200" w:line="276" w:lineRule="auto"/>
      </w:pPr>
      <w:r w:rsidRPr="00B62615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Nomes são Importantes:</w:t>
      </w:r>
      <w:r w:rsidR="00B62615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Pr="00B62615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Deus deu nomes: </w:t>
      </w:r>
      <w:r w:rsidRPr="00B62615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Adão / Ismael / Isaque / Sansão / João Batista</w:t>
      </w:r>
      <w:r w:rsidR="00B62615" w:rsidRPr="00B62615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.</w:t>
      </w:r>
      <w:r w:rsidR="00B62615">
        <w:rPr>
          <w:rFonts w:ascii="MS Gothic" w:eastAsia="MS Gothic" w:hAnsi="MS Gothic" w:cs="MS Gothic"/>
          <w:b/>
          <w:bCs/>
          <w:color w:val="000000"/>
          <w:sz w:val="48"/>
          <w:szCs w:val="48"/>
          <w:lang w:val="pt-BR"/>
        </w:rPr>
        <w:br/>
      </w:r>
      <w:r w:rsidRPr="00B62615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Jesus e Emanuel: </w:t>
      </w:r>
      <w:r w:rsidRPr="00B62615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Dará </w:t>
      </w:r>
      <w:r w:rsidR="00B62615" w:rsidRPr="00B62615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à</w:t>
      </w:r>
      <w:r w:rsidRPr="00B62615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 luz a um filho…</w:t>
      </w:r>
      <w:r w:rsidR="00B62615" w:rsidRPr="00B62615">
        <w:rPr>
          <w:rFonts w:ascii="MS Gothic" w:eastAsia="MS Gothic" w:hAnsi="MS Gothic" w:cs="MS Gothic"/>
          <w:b/>
          <w:bCs/>
          <w:color w:val="000000"/>
          <w:sz w:val="40"/>
          <w:szCs w:val="40"/>
          <w:lang w:val="pt-BR"/>
        </w:rPr>
        <w:br/>
      </w:r>
      <w:r w:rsidRPr="00B62615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Seu nome será (</w:t>
      </w:r>
      <w:proofErr w:type="spellStart"/>
      <w:r w:rsidRPr="00B62615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Is</w:t>
      </w:r>
      <w:proofErr w:type="spellEnd"/>
      <w:r w:rsidRPr="00B62615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 9): </w:t>
      </w:r>
      <w:r w:rsidRPr="00B62615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Maravilhoso, conselheiro, Deus forte, pai da eternidade, príncipe da paz.</w:t>
      </w:r>
      <w:r w:rsidR="00B62615" w:rsidRPr="00B62615">
        <w:rPr>
          <w:rFonts w:ascii="MS Gothic" w:eastAsia="MS Gothic" w:hAnsi="MS Gothic" w:cs="MS Gothic"/>
          <w:b/>
          <w:bCs/>
          <w:color w:val="000000"/>
          <w:sz w:val="40"/>
          <w:szCs w:val="40"/>
          <w:lang w:val="pt-BR"/>
        </w:rPr>
        <w:br/>
      </w:r>
      <w:r w:rsidRPr="00B62615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Nome acima de todo Nome!</w:t>
      </w:r>
    </w:p>
    <w:p w14:paraId="6872AA3E" w14:textId="77777777" w:rsidR="00B62615" w:rsidRDefault="00B62615" w:rsidP="00B62615">
      <w:pPr>
        <w:pStyle w:val="PargrafodaLista"/>
        <w:widowControl/>
        <w:spacing w:after="200" w:line="276" w:lineRule="auto"/>
        <w:ind w:left="750"/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</w:pPr>
    </w:p>
    <w:p w14:paraId="3E82675E" w14:textId="77777777" w:rsidR="00B62615" w:rsidRPr="00B62615" w:rsidRDefault="00B62615" w:rsidP="00B62615">
      <w:pPr>
        <w:pStyle w:val="PargrafodaLista"/>
        <w:widowControl/>
        <w:spacing w:after="200" w:line="276" w:lineRule="auto"/>
        <w:ind w:left="750"/>
      </w:pPr>
    </w:p>
    <w:p w14:paraId="62D4CF97" w14:textId="77777777" w:rsidR="00B62615" w:rsidRDefault="00B62615" w:rsidP="00B62615">
      <w:pPr>
        <w:pStyle w:val="PargrafodaLista"/>
        <w:widowControl/>
        <w:spacing w:after="200" w:line="276" w:lineRule="auto"/>
        <w:ind w:left="750"/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</w:pPr>
    </w:p>
    <w:p w14:paraId="62F08D3F" w14:textId="77777777" w:rsidR="00B62615" w:rsidRDefault="00B62615" w:rsidP="00B62615">
      <w:pPr>
        <w:pStyle w:val="PargrafodaLista"/>
        <w:widowControl/>
        <w:spacing w:after="200" w:line="276" w:lineRule="auto"/>
        <w:ind w:left="750"/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</w:pPr>
    </w:p>
    <w:p w14:paraId="3EB61FE5" w14:textId="77777777" w:rsidR="00B62615" w:rsidRDefault="00B62615" w:rsidP="00B62615">
      <w:pPr>
        <w:pStyle w:val="PargrafodaLista"/>
        <w:widowControl/>
        <w:spacing w:after="200" w:line="276" w:lineRule="auto"/>
        <w:ind w:left="750"/>
      </w:pPr>
    </w:p>
    <w:p w14:paraId="103A2936" w14:textId="5B9F7401" w:rsidR="00EC1324" w:rsidRPr="00B62615" w:rsidRDefault="00000000" w:rsidP="00B62615">
      <w:pPr>
        <w:widowControl/>
        <w:numPr>
          <w:ilvl w:val="0"/>
          <w:numId w:val="6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Encontro com Deus:</w:t>
      </w:r>
      <w:r w:rsidR="00B62615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t xml:space="preserve">&gt; Vários momentos nos marcam: 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mas comigo Peniel foi especial. Me lembro de ter chorado muito. Fui impactado!</w:t>
      </w:r>
      <w:r w:rsidR="00B62615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t xml:space="preserve">&gt; A grande Pergunta: 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Qual é o seu nome?</w:t>
      </w:r>
      <w:r w:rsidR="00B62615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t xml:space="preserve">&gt; Jacó para Israel: 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Um ladrão, enganador, usurpador é transformado em Israel. A mudança e nome reflete o que ele já era no plano de Deus.</w:t>
      </w:r>
      <w:r w:rsidR="00B62615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&gt; 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Sempre Foi Israel: </w:t>
      </w:r>
      <w:r>
        <w:rPr>
          <w:rFonts w:ascii="TrebuchetMS-Bold" w:eastAsia="TrebuchetMS-Bold" w:hAnsi="TrebuchetMS-Bold" w:cs="TrebuchetMS-Bold"/>
          <w:i/>
          <w:iCs/>
          <w:color w:val="3E6797"/>
          <w:sz w:val="44"/>
          <w:szCs w:val="44"/>
          <w:lang w:val="pt-BR"/>
        </w:rPr>
        <w:t>Pastor dizendo sobre a conversa com o Anjo - “Estranho, aqui no céu seu nome sempre foi Israel”</w:t>
      </w:r>
      <w:r w:rsidR="00B62615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&gt; Deus de Jacó: </w:t>
      </w:r>
      <w:r>
        <w:rPr>
          <w:rFonts w:ascii="TrebuchetMS-Bold" w:eastAsia="TrebuchetMS-Bold" w:hAnsi="TrebuchetMS-Bold" w:cs="TrebuchetMS-Bold"/>
          <w:b/>
          <w:bCs/>
          <w:color w:val="3E6797"/>
          <w:sz w:val="44"/>
          <w:szCs w:val="44"/>
          <w:lang w:val="pt-BR"/>
        </w:rPr>
        <w:t xml:space="preserve">Bispo TD 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3E6797"/>
          <w:sz w:val="44"/>
          <w:szCs w:val="44"/>
          <w:lang w:val="pt-BR"/>
        </w:rPr>
        <w:t>Jakes</w:t>
      </w:r>
      <w:proofErr w:type="spellEnd"/>
      <w:r w:rsidR="00B62615">
        <w:rPr>
          <w:rFonts w:ascii="TrebuchetMS-Bold" w:eastAsia="TrebuchetMS-Bold" w:hAnsi="TrebuchetMS-Bold" w:cs="TrebuchetMS-Bold"/>
          <w:b/>
          <w:bCs/>
          <w:color w:val="3E6797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3B899E"/>
          <w:sz w:val="44"/>
          <w:szCs w:val="44"/>
          <w:lang w:val="pt-BR"/>
        </w:rPr>
        <w:t>Ele não tem problema de ser chamado de Deus de Jacó.</w:t>
      </w:r>
      <w:r w:rsidR="00B62615">
        <w:rPr>
          <w:rFonts w:ascii="TrebuchetMS-Bold" w:eastAsia="TrebuchetMS-Bold" w:hAnsi="TrebuchetMS-Bold" w:cs="TrebuchetMS-Bold"/>
          <w:b/>
          <w:bCs/>
          <w:color w:val="3E6797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4"/>
          <w:szCs w:val="44"/>
          <w:lang w:val="pt-BR"/>
        </w:rPr>
        <w:t>Não entenda errado: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 xml:space="preserve"> Deus não tem prazer de ser chamado Deus de pessoas que são como Jacó a vida toda. Mas de pessoas que foram como Jacó a vida toda e agora decidiram não ser mais, pessoas que mudaram de nome, de postura, de vida. Hoje são Israel!</w:t>
      </w:r>
    </w:p>
    <w:p w14:paraId="1102B7CF" w14:textId="77777777" w:rsidR="00B62615" w:rsidRDefault="00B62615" w:rsidP="00B62615">
      <w:pPr>
        <w:widowControl/>
        <w:spacing w:after="200" w:line="276" w:lineRule="auto"/>
      </w:pPr>
    </w:p>
    <w:p w14:paraId="5C9B0542" w14:textId="77777777" w:rsidR="00B62615" w:rsidRDefault="00B62615" w:rsidP="00B62615">
      <w:pPr>
        <w:widowControl/>
        <w:spacing w:after="200" w:line="276" w:lineRule="auto"/>
      </w:pPr>
    </w:p>
    <w:p w14:paraId="3A570663" w14:textId="77777777" w:rsidR="00B62615" w:rsidRDefault="00B62615" w:rsidP="00B62615">
      <w:pPr>
        <w:widowControl/>
        <w:spacing w:after="200" w:line="276" w:lineRule="auto"/>
      </w:pPr>
    </w:p>
    <w:p w14:paraId="14CB5DFB" w14:textId="77777777" w:rsidR="00B62615" w:rsidRDefault="00B62615" w:rsidP="00B62615">
      <w:pPr>
        <w:widowControl/>
        <w:spacing w:after="200" w:line="276" w:lineRule="auto"/>
      </w:pPr>
    </w:p>
    <w:p w14:paraId="224BC0CE" w14:textId="2BEA34E1" w:rsidR="00EC1324" w:rsidRDefault="00000000" w:rsidP="00B62615">
      <w:pPr>
        <w:widowControl/>
        <w:numPr>
          <w:ilvl w:val="0"/>
          <w:numId w:val="6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Mudanças de nomes:</w:t>
      </w:r>
      <w:r w:rsidR="007A4B30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Nome é mais do que uma maneira de identificação, mas uma maneira de determinar quem é a pessoa:</w:t>
      </w:r>
      <w:r w:rsidR="007A4B3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&gt; </w:t>
      </w:r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 xml:space="preserve">Abrão (pai 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>exaltado</w:t>
      </w:r>
      <w:proofErr w:type="spellEnd"/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 xml:space="preserve">) – Abraão (pai de 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>muitos</w:t>
      </w:r>
      <w:proofErr w:type="spellEnd"/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>)</w:t>
      </w:r>
      <w:r w:rsidR="007A4B3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&gt; </w:t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</w:rPr>
        <w:t>Sarai (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</w:rPr>
        <w:t>minha</w:t>
      </w:r>
      <w:proofErr w:type="spellEnd"/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</w:rPr>
        <w:t>princesa</w:t>
      </w:r>
      <w:proofErr w:type="spellEnd"/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</w:rPr>
        <w:t>) – Sara (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</w:rPr>
        <w:t>mãe</w:t>
      </w:r>
      <w:proofErr w:type="spellEnd"/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</w:rPr>
        <w:t xml:space="preserve"> de 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</w:rPr>
        <w:t>nações</w:t>
      </w:r>
      <w:proofErr w:type="spellEnd"/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</w:rPr>
        <w:t>)</w:t>
      </w:r>
      <w:r w:rsidR="007A4B30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&gt; </w:t>
      </w:r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>Noemi (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>bela</w:t>
      </w:r>
      <w:proofErr w:type="spellEnd"/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>) – Mara (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>amarga</w:t>
      </w:r>
      <w:proofErr w:type="spellEnd"/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>)</w:t>
      </w:r>
      <w:r w:rsidR="007A4B30">
        <w:rPr>
          <w:rFonts w:ascii="TrebuchetMS-Bold" w:eastAsia="TrebuchetMS-Bold" w:hAnsi="TrebuchetMS-Bold" w:cs="TrebuchetMS-Bold"/>
          <w:color w:val="0E233D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&gt; Saulo X Paulo: 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 xml:space="preserve">“Paulo” é grego para o “Saulo”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</w:rPr>
        <w:t>judeu</w:t>
      </w:r>
      <w:proofErr w:type="spellEnd"/>
      <w:r w:rsidR="007A4B30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&gt; </w:t>
      </w:r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 xml:space="preserve">José – 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>Zafenate-Paneá</w:t>
      </w:r>
      <w:proofErr w:type="spellEnd"/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 xml:space="preserve">: </w:t>
      </w:r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Quando 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hebreu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José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entrou</w:t>
      </w:r>
      <w:proofErr w:type="spellEnd"/>
      <w:r w:rsidR="00507726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para 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serviço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do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faraó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ele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recebeu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um novo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nome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egípcio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.</w:t>
      </w:r>
      <w:r w:rsidR="006E6F22"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(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>Gênesis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40"/>
          <w:szCs w:val="40"/>
        </w:rPr>
        <w:t xml:space="preserve"> 41:45)</w:t>
      </w:r>
      <w:r w:rsidR="007A4B30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  <w:lang w:val="pt-BR"/>
        </w:rPr>
        <w:t xml:space="preserve">&gt; </w:t>
      </w:r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 xml:space="preserve">Daniel 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>tornou</w:t>
      </w:r>
      <w:proofErr w:type="spellEnd"/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 xml:space="preserve">-se 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>Beltessazar</w:t>
      </w:r>
      <w:proofErr w:type="spellEnd"/>
      <w:r w:rsidR="007A4B30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  <w:lang w:val="pt-BR"/>
        </w:rPr>
        <w:t xml:space="preserve">&gt; </w:t>
      </w:r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>Hadassa (Murta)</w:t>
      </w:r>
      <w:r w:rsidR="007A4B30"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br/>
        <w:t>&gt;</w:t>
      </w:r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 xml:space="preserve"> Ester (</w:t>
      </w:r>
      <w:proofErr w:type="spellStart"/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>estrela</w:t>
      </w:r>
      <w:proofErr w:type="spellEnd"/>
      <w:r>
        <w:rPr>
          <w:rFonts w:ascii="TrebuchetMS-Bold" w:eastAsia="TrebuchetMS-Bold" w:hAnsi="TrebuchetMS-Bold" w:cs="TrebuchetMS-Bold"/>
          <w:b/>
          <w:bCs/>
          <w:color w:val="0E233D"/>
          <w:sz w:val="40"/>
          <w:szCs w:val="40"/>
        </w:rPr>
        <w:t>)</w:t>
      </w:r>
    </w:p>
    <w:p w14:paraId="763E9467" w14:textId="4F40BD42" w:rsidR="007A4B30" w:rsidRPr="007A4B30" w:rsidRDefault="00000000" w:rsidP="00B62615">
      <w:pPr>
        <w:widowControl/>
        <w:numPr>
          <w:ilvl w:val="0"/>
          <w:numId w:val="6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Chamar sua Atenção: Nome Repetido!</w:t>
      </w:r>
      <w:r w:rsidR="007A4B30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Pr="007A4B30">
        <w:rPr>
          <w:rFonts w:ascii="TrebuchetMS-Bold" w:eastAsia="TrebuchetMS-Bold" w:hAnsi="TrebuchetMS-Bold" w:cs="TrebuchetMS-Bold"/>
          <w:b/>
          <w:bCs/>
          <w:color w:val="013451" w:themeColor="accent2" w:themeShade="80"/>
          <w:sz w:val="44"/>
          <w:szCs w:val="44"/>
          <w:lang w:val="pt-BR"/>
        </w:rPr>
        <w:t xml:space="preserve">&gt; </w:t>
      </w:r>
      <w:r w:rsidRPr="007A4B30">
        <w:rPr>
          <w:rFonts w:ascii="TrebuchetMS-Bold" w:eastAsia="TrebuchetMS-Bold" w:hAnsi="TrebuchetMS-Bold" w:cs="TrebuchetMS-Bold"/>
          <w:b/>
          <w:bCs/>
          <w:color w:val="013451" w:themeColor="accent2" w:themeShade="80"/>
          <w:sz w:val="44"/>
          <w:szCs w:val="44"/>
        </w:rPr>
        <w:t>Abraão, Abraão</w:t>
      </w:r>
      <w:r w:rsidRPr="007A4B30">
        <w:rPr>
          <w:rFonts w:ascii="TrebuchetMS-Bold" w:eastAsia="TrebuchetMS-Bold" w:hAnsi="TrebuchetMS-Bold" w:cs="TrebuchetMS-Bold"/>
          <w:b/>
          <w:bCs/>
          <w:color w:val="013451" w:themeColor="accent2" w:themeShade="80"/>
          <w:sz w:val="44"/>
          <w:szCs w:val="44"/>
          <w:lang w:val="pt-BR"/>
        </w:rPr>
        <w:t>:</w:t>
      </w:r>
      <w:r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t xml:space="preserve"> </w:t>
      </w:r>
      <w:r w:rsid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“E</w:t>
      </w:r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 </w:t>
      </w:r>
      <w:proofErr w:type="spellStart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estendeu</w:t>
      </w:r>
      <w:proofErr w:type="spellEnd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 Abraão a </w:t>
      </w:r>
      <w:proofErr w:type="spellStart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sua</w:t>
      </w:r>
      <w:proofErr w:type="spellEnd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 </w:t>
      </w:r>
      <w:proofErr w:type="spellStart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mão</w:t>
      </w:r>
      <w:proofErr w:type="spellEnd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, e </w:t>
      </w:r>
      <w:proofErr w:type="spellStart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tomou</w:t>
      </w:r>
      <w:proofErr w:type="spellEnd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 o </w:t>
      </w:r>
      <w:proofErr w:type="spellStart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cutelo</w:t>
      </w:r>
      <w:proofErr w:type="spellEnd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 para </w:t>
      </w:r>
      <w:proofErr w:type="spellStart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imolar</w:t>
      </w:r>
      <w:proofErr w:type="spellEnd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 o </w:t>
      </w:r>
      <w:proofErr w:type="spellStart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seu</w:t>
      </w:r>
      <w:proofErr w:type="spellEnd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 </w:t>
      </w:r>
      <w:proofErr w:type="spellStart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filho</w:t>
      </w:r>
      <w:proofErr w:type="spellEnd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;</w:t>
      </w:r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</w:rPr>
        <w:t> </w:t>
      </w:r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Mas o </w:t>
      </w:r>
      <w:proofErr w:type="spellStart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anjo</w:t>
      </w:r>
      <w:proofErr w:type="spellEnd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 do Senhor </w:t>
      </w:r>
      <w:proofErr w:type="spellStart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lhe</w:t>
      </w:r>
      <w:proofErr w:type="spellEnd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 </w:t>
      </w:r>
      <w:proofErr w:type="spellStart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bradou</w:t>
      </w:r>
      <w:proofErr w:type="spellEnd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 </w:t>
      </w:r>
      <w:proofErr w:type="spellStart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desde</w:t>
      </w:r>
      <w:proofErr w:type="spellEnd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 </w:t>
      </w:r>
      <w:proofErr w:type="spellStart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os</w:t>
      </w:r>
      <w:proofErr w:type="spellEnd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 </w:t>
      </w:r>
      <w:proofErr w:type="spellStart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céus</w:t>
      </w:r>
      <w:proofErr w:type="spellEnd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, e </w:t>
      </w:r>
      <w:proofErr w:type="spellStart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disse</w:t>
      </w:r>
      <w:proofErr w:type="spellEnd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: Abraão, Abraão! E </w:t>
      </w:r>
      <w:proofErr w:type="spellStart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ele</w:t>
      </w:r>
      <w:proofErr w:type="spellEnd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 </w:t>
      </w:r>
      <w:proofErr w:type="spellStart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disse</w:t>
      </w:r>
      <w:proofErr w:type="spellEnd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: Eis-me </w:t>
      </w:r>
      <w:proofErr w:type="spellStart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aqui</w:t>
      </w:r>
      <w:proofErr w:type="spellEnd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. </w:t>
      </w:r>
      <w:proofErr w:type="spellStart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Então</w:t>
      </w:r>
      <w:proofErr w:type="spellEnd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 </w:t>
      </w:r>
      <w:proofErr w:type="spellStart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disse</w:t>
      </w:r>
      <w:proofErr w:type="spellEnd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: </w:t>
      </w:r>
      <w:proofErr w:type="spellStart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Não</w:t>
      </w:r>
      <w:proofErr w:type="spellEnd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 </w:t>
      </w:r>
      <w:proofErr w:type="spellStart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estendas</w:t>
      </w:r>
      <w:proofErr w:type="spellEnd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 a </w:t>
      </w:r>
      <w:proofErr w:type="spellStart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tua</w:t>
      </w:r>
      <w:proofErr w:type="spellEnd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 </w:t>
      </w:r>
      <w:proofErr w:type="spellStart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mão</w:t>
      </w:r>
      <w:proofErr w:type="spellEnd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 </w:t>
      </w:r>
      <w:proofErr w:type="spellStart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sobre</w:t>
      </w:r>
      <w:proofErr w:type="spellEnd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 o </w:t>
      </w:r>
      <w:proofErr w:type="spellStart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moço</w:t>
      </w:r>
      <w:proofErr w:type="spellEnd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, e </w:t>
      </w:r>
      <w:proofErr w:type="spellStart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não</w:t>
      </w:r>
      <w:proofErr w:type="spellEnd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 </w:t>
      </w:r>
      <w:proofErr w:type="spellStart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lhe</w:t>
      </w:r>
      <w:proofErr w:type="spellEnd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 </w:t>
      </w:r>
      <w:proofErr w:type="spellStart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faças</w:t>
      </w:r>
      <w:proofErr w:type="spellEnd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 nada; </w:t>
      </w:r>
      <w:proofErr w:type="spellStart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porquanto</w:t>
      </w:r>
      <w:proofErr w:type="spellEnd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 agora sei que </w:t>
      </w:r>
      <w:proofErr w:type="spellStart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temes</w:t>
      </w:r>
      <w:proofErr w:type="spellEnd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 a Deus, e </w:t>
      </w:r>
      <w:proofErr w:type="spellStart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não</w:t>
      </w:r>
      <w:proofErr w:type="spellEnd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 me </w:t>
      </w:r>
      <w:proofErr w:type="spellStart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negaste</w:t>
      </w:r>
      <w:proofErr w:type="spellEnd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 o </w:t>
      </w:r>
      <w:proofErr w:type="spellStart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teu</w:t>
      </w:r>
      <w:proofErr w:type="spellEnd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 </w:t>
      </w:r>
      <w:proofErr w:type="spellStart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filho</w:t>
      </w:r>
      <w:proofErr w:type="spellEnd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, o </w:t>
      </w:r>
      <w:proofErr w:type="spellStart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teu</w:t>
      </w:r>
      <w:proofErr w:type="spellEnd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 </w:t>
      </w:r>
      <w:proofErr w:type="spellStart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único</w:t>
      </w:r>
      <w:proofErr w:type="spellEnd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 </w:t>
      </w:r>
      <w:proofErr w:type="spellStart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filho</w:t>
      </w:r>
      <w:proofErr w:type="spellEnd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.</w:t>
      </w:r>
      <w:r w:rsidR="007A4B30"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”</w:t>
      </w:r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 </w:t>
      </w:r>
      <w:r w:rsidR="007A4B30" w:rsidRPr="007A4B30">
        <w:rPr>
          <w:rFonts w:ascii="BookAntiqua-Italic" w:eastAsia="BookAntiqua-Italic" w:hAnsi="BookAntiqua-Italic" w:cs="BookAntiqua-Italic"/>
          <w:b/>
          <w:bCs/>
          <w:i/>
          <w:iCs/>
          <w:color w:val="961816" w:themeColor="accent6" w:themeShade="BF"/>
          <w:sz w:val="28"/>
          <w:szCs w:val="28"/>
          <w:shd w:val="clear" w:color="auto" w:fill="FFFFFF"/>
        </w:rPr>
        <w:t>(</w:t>
      </w:r>
      <w:proofErr w:type="spellStart"/>
      <w:r w:rsidRPr="007A4B30">
        <w:rPr>
          <w:b/>
          <w:bCs/>
          <w:color w:val="961816" w:themeColor="accent6" w:themeShade="BF"/>
        </w:rPr>
        <w:fldChar w:fldCharType="begin"/>
      </w:r>
      <w:r w:rsidRPr="007A4B30">
        <w:rPr>
          <w:b/>
          <w:bCs/>
          <w:color w:val="961816" w:themeColor="accent6" w:themeShade="BF"/>
        </w:rPr>
        <w:instrText>HYPERLINK "https://www.bibliaonline.com.br/acf/gn/22/10-12" \h</w:instrText>
      </w:r>
      <w:r w:rsidRPr="007A4B30">
        <w:rPr>
          <w:b/>
          <w:bCs/>
          <w:color w:val="961816" w:themeColor="accent6" w:themeShade="BF"/>
        </w:rPr>
      </w:r>
      <w:r w:rsidRPr="007A4B30">
        <w:rPr>
          <w:b/>
          <w:bCs/>
          <w:color w:val="961816" w:themeColor="accent6" w:themeShade="BF"/>
        </w:rPr>
        <w:fldChar w:fldCharType="separate"/>
      </w:r>
      <w:r w:rsidRPr="007A4B30">
        <w:rPr>
          <w:rStyle w:val="Hyperlink"/>
          <w:b/>
          <w:bCs/>
          <w:color w:val="961816" w:themeColor="accent6" w:themeShade="BF"/>
          <w:u w:val="none"/>
        </w:rPr>
        <w:t>Gênesis</w:t>
      </w:r>
      <w:proofErr w:type="spellEnd"/>
      <w:r w:rsidRPr="007A4B30">
        <w:rPr>
          <w:rStyle w:val="Hyperlink"/>
          <w:b/>
          <w:bCs/>
          <w:color w:val="961816" w:themeColor="accent6" w:themeShade="BF"/>
          <w:u w:val="none"/>
        </w:rPr>
        <w:t xml:space="preserve"> 22:10-12</w:t>
      </w:r>
      <w:r w:rsidRPr="007A4B30">
        <w:rPr>
          <w:b/>
          <w:bCs/>
          <w:color w:val="961816" w:themeColor="accent6" w:themeShade="BF"/>
        </w:rPr>
        <w:fldChar w:fldCharType="end"/>
      </w:r>
      <w:r w:rsidR="007A4B30" w:rsidRPr="007A4B30">
        <w:rPr>
          <w:b/>
          <w:bCs/>
          <w:color w:val="961816" w:themeColor="accent6" w:themeShade="BF"/>
        </w:rPr>
        <w:t>)</w:t>
      </w:r>
      <w:r w:rsidR="007A4B3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br/>
      </w:r>
      <w:r w:rsidRPr="007A4B30">
        <w:rPr>
          <w:rFonts w:ascii="TrebuchetMS-Bold" w:eastAsia="TrebuchetMS-Bold" w:hAnsi="TrebuchetMS-Bold" w:cs="TrebuchetMS-Bold"/>
          <w:b/>
          <w:bCs/>
          <w:color w:val="013451" w:themeColor="accent2" w:themeShade="80"/>
          <w:sz w:val="44"/>
          <w:szCs w:val="44"/>
          <w:lang w:val="pt-BR"/>
        </w:rPr>
        <w:t xml:space="preserve">&gt; </w:t>
      </w:r>
      <w:r w:rsidRPr="007A4B30">
        <w:rPr>
          <w:rFonts w:ascii="TrebuchetMS-Bold" w:eastAsia="TrebuchetMS-Bold" w:hAnsi="TrebuchetMS-Bold" w:cs="TrebuchetMS-Bold"/>
          <w:b/>
          <w:bCs/>
          <w:color w:val="013451" w:themeColor="accent2" w:themeShade="80"/>
          <w:sz w:val="44"/>
          <w:szCs w:val="44"/>
        </w:rPr>
        <w:t>Jacó, Jacó</w:t>
      </w:r>
      <w:r w:rsidRPr="007A4B30">
        <w:rPr>
          <w:rFonts w:ascii="TrebuchetMS-Bold" w:eastAsia="TrebuchetMS-Bold" w:hAnsi="TrebuchetMS-Bold" w:cs="TrebuchetMS-Bold"/>
          <w:b/>
          <w:bCs/>
          <w:color w:val="013451" w:themeColor="accent2" w:themeShade="80"/>
          <w:sz w:val="44"/>
          <w:szCs w:val="44"/>
          <w:lang w:val="pt-BR"/>
        </w:rPr>
        <w:t>:</w:t>
      </w:r>
      <w:r w:rsidR="007A4B3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t xml:space="preserve"> </w:t>
      </w:r>
      <w:r w:rsid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“E </w:t>
      </w:r>
      <w:proofErr w:type="spellStart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falou</w:t>
      </w:r>
      <w:proofErr w:type="spellEnd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 Deus a Israel </w:t>
      </w:r>
      <w:proofErr w:type="spellStart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em</w:t>
      </w:r>
      <w:proofErr w:type="spellEnd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 </w:t>
      </w:r>
      <w:proofErr w:type="spellStart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visões</w:t>
      </w:r>
      <w:proofErr w:type="spellEnd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 de </w:t>
      </w:r>
      <w:proofErr w:type="spellStart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noite</w:t>
      </w:r>
      <w:proofErr w:type="spellEnd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, e </w:t>
      </w:r>
      <w:proofErr w:type="spellStart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disse</w:t>
      </w:r>
      <w:proofErr w:type="spellEnd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: Jacó, Jacó! E </w:t>
      </w:r>
      <w:proofErr w:type="spellStart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ele</w:t>
      </w:r>
      <w:proofErr w:type="spellEnd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 </w:t>
      </w:r>
      <w:proofErr w:type="spellStart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disse</w:t>
      </w:r>
      <w:proofErr w:type="spellEnd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: Eis-me </w:t>
      </w:r>
      <w:proofErr w:type="spellStart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aqui</w:t>
      </w:r>
      <w:proofErr w:type="spellEnd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.</w:t>
      </w:r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  <w:lang w:val="pt-BR"/>
        </w:rPr>
        <w:t xml:space="preserve"> </w:t>
      </w:r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E </w:t>
      </w:r>
      <w:proofErr w:type="spellStart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disse</w:t>
      </w:r>
      <w:proofErr w:type="spellEnd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: Eu sou Deus, o Deus de </w:t>
      </w:r>
      <w:proofErr w:type="spellStart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teu</w:t>
      </w:r>
      <w:proofErr w:type="spellEnd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 pai; </w:t>
      </w:r>
      <w:proofErr w:type="spellStart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não</w:t>
      </w:r>
      <w:proofErr w:type="spellEnd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 </w:t>
      </w:r>
      <w:proofErr w:type="spellStart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temas</w:t>
      </w:r>
      <w:proofErr w:type="spellEnd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 </w:t>
      </w:r>
      <w:proofErr w:type="spellStart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descer</w:t>
      </w:r>
      <w:proofErr w:type="spellEnd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 </w:t>
      </w:r>
      <w:proofErr w:type="spellStart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ao</w:t>
      </w:r>
      <w:proofErr w:type="spellEnd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 </w:t>
      </w:r>
      <w:proofErr w:type="spellStart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Egito</w:t>
      </w:r>
      <w:proofErr w:type="spellEnd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, </w:t>
      </w:r>
      <w:proofErr w:type="spellStart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porque</w:t>
      </w:r>
      <w:proofErr w:type="spellEnd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 </w:t>
      </w:r>
      <w:proofErr w:type="spellStart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eu</w:t>
      </w:r>
      <w:proofErr w:type="spellEnd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 </w:t>
      </w:r>
      <w:proofErr w:type="spellStart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te</w:t>
      </w:r>
      <w:proofErr w:type="spellEnd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 </w:t>
      </w:r>
      <w:proofErr w:type="spellStart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farei</w:t>
      </w:r>
      <w:proofErr w:type="spellEnd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 </w:t>
      </w:r>
      <w:proofErr w:type="spellStart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ali</w:t>
      </w:r>
      <w:proofErr w:type="spellEnd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 </w:t>
      </w:r>
      <w:proofErr w:type="spellStart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uma</w:t>
      </w:r>
      <w:proofErr w:type="spellEnd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 </w:t>
      </w:r>
      <w:proofErr w:type="spellStart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grande</w:t>
      </w:r>
      <w:proofErr w:type="spellEnd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 </w:t>
      </w:r>
      <w:proofErr w:type="spellStart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nação</w:t>
      </w:r>
      <w:proofErr w:type="spellEnd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.</w:t>
      </w:r>
      <w:r w:rsid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”</w:t>
      </w:r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 </w:t>
      </w:r>
      <w:r w:rsidR="007A4B30" w:rsidRPr="007A4B30">
        <w:rPr>
          <w:rFonts w:ascii="BookAntiqua-Italic" w:eastAsia="BookAntiqua-Italic" w:hAnsi="BookAntiqua-Italic" w:cs="BookAntiqua-Italic"/>
          <w:b/>
          <w:bCs/>
          <w:i/>
          <w:iCs/>
          <w:color w:val="961816" w:themeColor="accent6" w:themeShade="BF"/>
          <w:sz w:val="28"/>
          <w:szCs w:val="28"/>
          <w:shd w:val="clear" w:color="auto" w:fill="FFFFFF"/>
        </w:rPr>
        <w:t>(</w:t>
      </w:r>
      <w:proofErr w:type="spellStart"/>
      <w:r w:rsidRPr="007A4B30">
        <w:rPr>
          <w:b/>
          <w:bCs/>
          <w:color w:val="961816" w:themeColor="accent6" w:themeShade="BF"/>
        </w:rPr>
        <w:fldChar w:fldCharType="begin"/>
      </w:r>
      <w:r w:rsidRPr="007A4B30">
        <w:rPr>
          <w:b/>
          <w:bCs/>
          <w:color w:val="961816" w:themeColor="accent6" w:themeShade="BF"/>
        </w:rPr>
        <w:instrText>HYPERLINK "https://www.bibliaonline.com.br/acf/gn/46/2,3" \h</w:instrText>
      </w:r>
      <w:r w:rsidRPr="007A4B30">
        <w:rPr>
          <w:b/>
          <w:bCs/>
          <w:color w:val="961816" w:themeColor="accent6" w:themeShade="BF"/>
        </w:rPr>
      </w:r>
      <w:r w:rsidRPr="007A4B30">
        <w:rPr>
          <w:b/>
          <w:bCs/>
          <w:color w:val="961816" w:themeColor="accent6" w:themeShade="BF"/>
        </w:rPr>
        <w:fldChar w:fldCharType="separate"/>
      </w:r>
      <w:r w:rsidRPr="007A4B30">
        <w:rPr>
          <w:rStyle w:val="Hyperlink"/>
          <w:b/>
          <w:bCs/>
          <w:color w:val="961816" w:themeColor="accent6" w:themeShade="BF"/>
          <w:u w:val="none"/>
        </w:rPr>
        <w:t>Gênesis</w:t>
      </w:r>
      <w:proofErr w:type="spellEnd"/>
      <w:r w:rsidRPr="007A4B30">
        <w:rPr>
          <w:rStyle w:val="Hyperlink"/>
          <w:b/>
          <w:bCs/>
          <w:color w:val="961816" w:themeColor="accent6" w:themeShade="BF"/>
          <w:u w:val="none"/>
        </w:rPr>
        <w:t xml:space="preserve"> 46:2,3</w:t>
      </w:r>
      <w:r w:rsidRPr="007A4B30">
        <w:rPr>
          <w:b/>
          <w:bCs/>
          <w:color w:val="961816" w:themeColor="accent6" w:themeShade="BF"/>
        </w:rPr>
        <w:fldChar w:fldCharType="end"/>
      </w:r>
      <w:r w:rsidR="007A4B30" w:rsidRPr="007A4B30">
        <w:rPr>
          <w:b/>
          <w:bCs/>
          <w:color w:val="961816" w:themeColor="accent6" w:themeShade="BF"/>
        </w:rPr>
        <w:t>)</w:t>
      </w:r>
      <w:r w:rsidR="007A4B30">
        <w:rPr>
          <w:rFonts w:ascii="TrebuchetMS-Bold" w:eastAsia="TrebuchetMS-Bold" w:hAnsi="TrebuchetMS-Bold" w:cs="TrebuchetMS-Bold"/>
          <w:b/>
          <w:bCs/>
          <w:color w:val="961816" w:themeColor="accent6" w:themeShade="BF"/>
          <w:sz w:val="44"/>
          <w:szCs w:val="44"/>
          <w:lang w:val="pt-BR"/>
        </w:rPr>
        <w:br/>
      </w:r>
      <w:r w:rsidRPr="007A4B30">
        <w:rPr>
          <w:rFonts w:ascii="TrebuchetMS-Bold" w:eastAsia="TrebuchetMS-Bold" w:hAnsi="TrebuchetMS-Bold" w:cs="TrebuchetMS-Bold"/>
          <w:b/>
          <w:bCs/>
          <w:color w:val="013451" w:themeColor="accent2" w:themeShade="80"/>
          <w:sz w:val="44"/>
          <w:szCs w:val="44"/>
          <w:lang w:val="pt-BR"/>
        </w:rPr>
        <w:t xml:space="preserve">&gt; </w:t>
      </w:r>
      <w:r w:rsidRPr="007A4B30">
        <w:rPr>
          <w:rFonts w:ascii="TrebuchetMS-Bold" w:eastAsia="TrebuchetMS-Bold" w:hAnsi="TrebuchetMS-Bold" w:cs="TrebuchetMS-Bold"/>
          <w:b/>
          <w:bCs/>
          <w:color w:val="013451" w:themeColor="accent2" w:themeShade="80"/>
          <w:sz w:val="44"/>
          <w:szCs w:val="44"/>
        </w:rPr>
        <w:t>Moisés, Moisés</w:t>
      </w:r>
      <w:r w:rsidRPr="007A4B30">
        <w:rPr>
          <w:rFonts w:ascii="TrebuchetMS-Bold" w:eastAsia="TrebuchetMS-Bold" w:hAnsi="TrebuchetMS-Bold" w:cs="TrebuchetMS-Bold"/>
          <w:b/>
          <w:bCs/>
          <w:color w:val="013451" w:themeColor="accent2" w:themeShade="80"/>
          <w:sz w:val="44"/>
          <w:szCs w:val="44"/>
          <w:lang w:val="pt-BR"/>
        </w:rPr>
        <w:t>:</w:t>
      </w:r>
      <w:r w:rsidR="007A4B3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t xml:space="preserve"> </w:t>
      </w:r>
      <w:r w:rsidR="007A4B30"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“E</w:t>
      </w:r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 </w:t>
      </w:r>
      <w:proofErr w:type="spellStart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vendo</w:t>
      </w:r>
      <w:proofErr w:type="spellEnd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 o Senhor que se </w:t>
      </w:r>
      <w:proofErr w:type="spellStart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virava</w:t>
      </w:r>
      <w:proofErr w:type="spellEnd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 para </w:t>
      </w:r>
      <w:proofErr w:type="spellStart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ver</w:t>
      </w:r>
      <w:proofErr w:type="spellEnd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, </w:t>
      </w:r>
      <w:proofErr w:type="spellStart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bradou</w:t>
      </w:r>
      <w:proofErr w:type="spellEnd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 Deus a </w:t>
      </w:r>
      <w:proofErr w:type="spellStart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ele</w:t>
      </w:r>
      <w:proofErr w:type="spellEnd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 do </w:t>
      </w:r>
      <w:proofErr w:type="spellStart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meio</w:t>
      </w:r>
      <w:proofErr w:type="spellEnd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 da </w:t>
      </w:r>
      <w:proofErr w:type="spellStart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sarça</w:t>
      </w:r>
      <w:proofErr w:type="spellEnd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, e </w:t>
      </w:r>
      <w:proofErr w:type="spellStart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disse</w:t>
      </w:r>
      <w:proofErr w:type="spellEnd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: Moisés, Moisés. </w:t>
      </w:r>
      <w:proofErr w:type="spellStart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Respondeu</w:t>
      </w:r>
      <w:proofErr w:type="spellEnd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 </w:t>
      </w:r>
      <w:proofErr w:type="spellStart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ele</w:t>
      </w:r>
      <w:proofErr w:type="spellEnd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: Eis-me </w:t>
      </w:r>
      <w:proofErr w:type="spellStart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aqui</w:t>
      </w:r>
      <w:proofErr w:type="spellEnd"/>
      <w:r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.</w:t>
      </w:r>
      <w:r w:rsidR="007A4B30" w:rsidRP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”</w:t>
      </w:r>
      <w:r w:rsidR="007A4B30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br/>
      </w:r>
      <w:r w:rsidR="007A4B30" w:rsidRPr="007A4B30">
        <w:rPr>
          <w:rFonts w:ascii="BookAntiqua-Italic" w:eastAsia="BookAntiqua-Italic" w:hAnsi="BookAntiqua-Italic" w:cs="BookAntiqua-Italic"/>
          <w:b/>
          <w:bCs/>
          <w:i/>
          <w:iCs/>
          <w:color w:val="961816" w:themeColor="accent6" w:themeShade="BF"/>
          <w:sz w:val="28"/>
          <w:szCs w:val="28"/>
          <w:shd w:val="clear" w:color="auto" w:fill="FFFFFF"/>
        </w:rPr>
        <w:t>(</w:t>
      </w:r>
      <w:proofErr w:type="spellStart"/>
      <w:r w:rsidRPr="007A4B30">
        <w:rPr>
          <w:b/>
          <w:bCs/>
          <w:color w:val="961816" w:themeColor="accent6" w:themeShade="BF"/>
        </w:rPr>
        <w:fldChar w:fldCharType="begin"/>
      </w:r>
      <w:r w:rsidRPr="007A4B30">
        <w:rPr>
          <w:b/>
          <w:bCs/>
          <w:color w:val="961816" w:themeColor="accent6" w:themeShade="BF"/>
        </w:rPr>
        <w:instrText>HYPERLINK "https://www.bibliaonline.com.br/acf/ex/3/4" \h</w:instrText>
      </w:r>
      <w:r w:rsidRPr="007A4B30">
        <w:rPr>
          <w:b/>
          <w:bCs/>
          <w:color w:val="961816" w:themeColor="accent6" w:themeShade="BF"/>
        </w:rPr>
      </w:r>
      <w:r w:rsidRPr="007A4B30">
        <w:rPr>
          <w:b/>
          <w:bCs/>
          <w:color w:val="961816" w:themeColor="accent6" w:themeShade="BF"/>
        </w:rPr>
        <w:fldChar w:fldCharType="separate"/>
      </w:r>
      <w:r w:rsidRPr="007A4B30">
        <w:rPr>
          <w:rStyle w:val="Hyperlink"/>
          <w:b/>
          <w:bCs/>
          <w:color w:val="961816" w:themeColor="accent6" w:themeShade="BF"/>
          <w:u w:val="none"/>
        </w:rPr>
        <w:t>Êxodo</w:t>
      </w:r>
      <w:proofErr w:type="spellEnd"/>
      <w:r w:rsidRPr="007A4B30">
        <w:rPr>
          <w:rStyle w:val="Hyperlink"/>
          <w:b/>
          <w:bCs/>
          <w:color w:val="961816" w:themeColor="accent6" w:themeShade="BF"/>
          <w:u w:val="none"/>
        </w:rPr>
        <w:t xml:space="preserve"> 3:</w:t>
      </w:r>
      <w:r w:rsidR="007A4B30" w:rsidRPr="007A4B30">
        <w:rPr>
          <w:rStyle w:val="Hyperlink"/>
          <w:b/>
          <w:bCs/>
          <w:color w:val="961816" w:themeColor="accent6" w:themeShade="BF"/>
          <w:u w:val="none"/>
        </w:rPr>
        <w:t>4)</w:t>
      </w:r>
      <w:r w:rsidRPr="007A4B30">
        <w:rPr>
          <w:b/>
          <w:bCs/>
          <w:color w:val="961816" w:themeColor="accent6" w:themeShade="BF"/>
        </w:rPr>
        <w:fldChar w:fldCharType="end"/>
      </w:r>
    </w:p>
    <w:p w14:paraId="3623122F" w14:textId="77777777" w:rsidR="007A4B30" w:rsidRDefault="007A4B30" w:rsidP="007A4B30">
      <w:pPr>
        <w:widowControl/>
        <w:tabs>
          <w:tab w:val="left" w:pos="663"/>
        </w:tabs>
        <w:spacing w:after="200" w:line="276" w:lineRule="auto"/>
        <w:ind w:left="750"/>
      </w:pPr>
    </w:p>
    <w:p w14:paraId="35912129" w14:textId="77777777" w:rsidR="007A4B30" w:rsidRDefault="007A4B30" w:rsidP="007A4B30">
      <w:pPr>
        <w:widowControl/>
        <w:tabs>
          <w:tab w:val="left" w:pos="663"/>
        </w:tabs>
        <w:spacing w:after="200" w:line="276" w:lineRule="auto"/>
        <w:ind w:left="750"/>
      </w:pPr>
    </w:p>
    <w:p w14:paraId="549CE805" w14:textId="77777777" w:rsidR="006E6F22" w:rsidRDefault="006E6F22" w:rsidP="007A4B30">
      <w:pPr>
        <w:widowControl/>
        <w:tabs>
          <w:tab w:val="left" w:pos="663"/>
        </w:tabs>
        <w:spacing w:after="200" w:line="276" w:lineRule="auto"/>
        <w:ind w:left="750"/>
      </w:pPr>
    </w:p>
    <w:p w14:paraId="4F305D8D" w14:textId="14835809" w:rsidR="00EC1324" w:rsidRDefault="00000000" w:rsidP="007A4B30">
      <w:pPr>
        <w:widowControl/>
        <w:tabs>
          <w:tab w:val="left" w:pos="663"/>
        </w:tabs>
        <w:spacing w:after="200" w:line="276" w:lineRule="auto"/>
        <w:ind w:left="750"/>
      </w:pPr>
      <w:r w:rsidRPr="007A4B3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&gt; </w:t>
      </w:r>
      <w:r w:rsidRPr="007A4B3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>Samuel, Samuel</w:t>
      </w:r>
      <w:r w:rsidRPr="007A4B3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t>:</w:t>
      </w:r>
      <w:r w:rsidR="007A4B3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t xml:space="preserve"> </w:t>
      </w:r>
      <w:proofErr w:type="spellStart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Então</w:t>
      </w:r>
      <w:proofErr w:type="spellEnd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 </w:t>
      </w:r>
      <w:proofErr w:type="spellStart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veio</w:t>
      </w:r>
      <w:proofErr w:type="spellEnd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 o Senhor, e </w:t>
      </w:r>
      <w:proofErr w:type="spellStart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pôs</w:t>
      </w:r>
      <w:proofErr w:type="spellEnd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-se </w:t>
      </w:r>
      <w:proofErr w:type="spellStart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ali</w:t>
      </w:r>
      <w:proofErr w:type="spellEnd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, e </w:t>
      </w:r>
      <w:proofErr w:type="spellStart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chamou</w:t>
      </w:r>
      <w:proofErr w:type="spellEnd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 </w:t>
      </w:r>
      <w:proofErr w:type="spellStart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como</w:t>
      </w:r>
      <w:proofErr w:type="spellEnd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 das </w:t>
      </w:r>
      <w:proofErr w:type="spellStart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outras</w:t>
      </w:r>
      <w:proofErr w:type="spellEnd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 </w:t>
      </w:r>
      <w:proofErr w:type="spellStart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vezes</w:t>
      </w:r>
      <w:proofErr w:type="spellEnd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: Samuel, Samuel. E </w:t>
      </w:r>
      <w:proofErr w:type="spellStart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disse</w:t>
      </w:r>
      <w:proofErr w:type="spellEnd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 Samuel: Fala, </w:t>
      </w:r>
      <w:proofErr w:type="spellStart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porque</w:t>
      </w:r>
      <w:proofErr w:type="spellEnd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 o </w:t>
      </w:r>
      <w:proofErr w:type="spellStart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teu</w:t>
      </w:r>
      <w:proofErr w:type="spellEnd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 servo </w:t>
      </w:r>
      <w:proofErr w:type="spellStart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ouve</w:t>
      </w:r>
      <w:proofErr w:type="spellEnd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.</w:t>
      </w:r>
      <w:r w:rsidRPr="007A4B30">
        <w:rPr>
          <w:rFonts w:ascii="BookAntiqua-Italic" w:eastAsia="BookAntiqua-Italic" w:hAnsi="BookAntiqua-Italic" w:cs="BookAntiqua-Italic"/>
          <w:i/>
          <w:iCs/>
          <w:color w:val="C00000"/>
          <w:sz w:val="28"/>
          <w:szCs w:val="28"/>
          <w:shd w:val="clear" w:color="auto" w:fill="FFFFFF"/>
        </w:rPr>
        <w:t xml:space="preserve"> </w:t>
      </w:r>
      <w:r w:rsidR="006E6F22">
        <w:rPr>
          <w:rFonts w:ascii="BookAntiqua-Italic" w:eastAsia="BookAntiqua-Italic" w:hAnsi="BookAntiqua-Italic" w:cs="BookAntiqua-Italic"/>
          <w:i/>
          <w:iCs/>
          <w:color w:val="C00000"/>
          <w:sz w:val="28"/>
          <w:szCs w:val="28"/>
          <w:shd w:val="clear" w:color="auto" w:fill="FFFFFF"/>
        </w:rPr>
        <w:br/>
      </w:r>
      <w:hyperlink r:id="rId5">
        <w:r w:rsidR="006E6F22">
          <w:rPr>
            <w:rStyle w:val="Hyperlink"/>
            <w:b/>
            <w:bCs/>
            <w:color w:val="961816" w:themeColor="accent6" w:themeShade="BF"/>
            <w:u w:val="none"/>
          </w:rPr>
          <w:t>(1</w:t>
        </w:r>
        <w:r w:rsidRPr="006E6F22">
          <w:rPr>
            <w:rStyle w:val="Hyperlink"/>
            <w:b/>
            <w:bCs/>
            <w:color w:val="961816" w:themeColor="accent6" w:themeShade="BF"/>
            <w:u w:val="none"/>
          </w:rPr>
          <w:t xml:space="preserve"> Samuel 3:10</w:t>
        </w:r>
      </w:hyperlink>
      <w:r w:rsidR="006E6F22">
        <w:rPr>
          <w:b/>
          <w:bCs/>
          <w:color w:val="961816" w:themeColor="accent6" w:themeShade="BF"/>
        </w:rPr>
        <w:t>)</w:t>
      </w:r>
      <w:r w:rsidR="007A4B30" w:rsidRPr="006E6F22">
        <w:rPr>
          <w:rFonts w:ascii="TrebuchetMS-Bold" w:eastAsia="TrebuchetMS-Bold" w:hAnsi="TrebuchetMS-Bold" w:cs="TrebuchetMS-Bold"/>
          <w:b/>
          <w:bCs/>
          <w:color w:val="961816" w:themeColor="accent6" w:themeShade="BF"/>
          <w:sz w:val="44"/>
          <w:szCs w:val="44"/>
          <w:lang w:val="pt-BR"/>
        </w:rPr>
        <w:br/>
      </w:r>
      <w:r w:rsidRPr="007A4B30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&gt; </w:t>
      </w:r>
      <w:r w:rsidRPr="007A4B3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>Saulo, Saulo</w:t>
      </w:r>
      <w:r w:rsidRPr="007A4B3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t>:</w:t>
      </w:r>
      <w:r w:rsidR="007A4B3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t xml:space="preserve"> </w:t>
      </w:r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E, </w:t>
      </w:r>
      <w:proofErr w:type="spellStart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caindo</w:t>
      </w:r>
      <w:proofErr w:type="spellEnd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 </w:t>
      </w:r>
      <w:proofErr w:type="spellStart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em</w:t>
      </w:r>
      <w:proofErr w:type="spellEnd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 terra, </w:t>
      </w:r>
      <w:proofErr w:type="spellStart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ouviu</w:t>
      </w:r>
      <w:proofErr w:type="spellEnd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 </w:t>
      </w:r>
      <w:proofErr w:type="spellStart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uma</w:t>
      </w:r>
      <w:proofErr w:type="spellEnd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 </w:t>
      </w:r>
      <w:proofErr w:type="spellStart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voz</w:t>
      </w:r>
      <w:proofErr w:type="spellEnd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 que </w:t>
      </w:r>
      <w:proofErr w:type="spellStart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lhe</w:t>
      </w:r>
      <w:proofErr w:type="spellEnd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 </w:t>
      </w:r>
      <w:proofErr w:type="spellStart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dizia</w:t>
      </w:r>
      <w:proofErr w:type="spellEnd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: Saulo, Saulo, </w:t>
      </w:r>
      <w:proofErr w:type="spellStart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por</w:t>
      </w:r>
      <w:proofErr w:type="spellEnd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 que me </w:t>
      </w:r>
      <w:proofErr w:type="spellStart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persegues</w:t>
      </w:r>
      <w:proofErr w:type="spellEnd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?</w:t>
      </w:r>
      <w:r w:rsidRPr="007A4B30">
        <w:rPr>
          <w:rFonts w:ascii="BookAntiqua-Italic" w:eastAsia="BookAntiqua-Italic" w:hAnsi="BookAntiqua-Italic" w:cs="BookAntiqua-Italic"/>
          <w:i/>
          <w:iCs/>
          <w:color w:val="C00000"/>
          <w:sz w:val="28"/>
          <w:szCs w:val="28"/>
          <w:shd w:val="clear" w:color="auto" w:fill="FFFFFF"/>
        </w:rPr>
        <w:t> </w:t>
      </w:r>
      <w:r w:rsidR="006E6F22"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(</w:t>
      </w:r>
      <w:hyperlink r:id="rId6">
        <w:r w:rsidR="00EC1324" w:rsidRPr="006E6F22">
          <w:rPr>
            <w:rStyle w:val="Hyperlink"/>
            <w:b/>
            <w:bCs/>
            <w:color w:val="961816" w:themeColor="accent6" w:themeShade="BF"/>
            <w:u w:val="none"/>
          </w:rPr>
          <w:t>Atos 9:4</w:t>
        </w:r>
      </w:hyperlink>
      <w:r w:rsidR="006E6F22" w:rsidRPr="006E6F22">
        <w:rPr>
          <w:b/>
          <w:bCs/>
          <w:color w:val="961816" w:themeColor="accent6" w:themeShade="BF"/>
        </w:rPr>
        <w:t>)</w:t>
      </w:r>
      <w:r w:rsidR="007A4B3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br/>
      </w:r>
      <w:r w:rsidRPr="007A4B3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t xml:space="preserve">&gt; </w:t>
      </w:r>
      <w:r w:rsidRPr="007A4B3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</w:rPr>
        <w:t>Marta, Marta</w:t>
      </w:r>
      <w:r w:rsidRPr="007A4B3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t>:</w:t>
      </w:r>
      <w:r w:rsidR="007A4B30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t xml:space="preserve"> </w:t>
      </w:r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E </w:t>
      </w:r>
      <w:proofErr w:type="spellStart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respondendo</w:t>
      </w:r>
      <w:proofErr w:type="spellEnd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 Jesus, </w:t>
      </w:r>
      <w:proofErr w:type="spellStart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disse-lhe</w:t>
      </w:r>
      <w:proofErr w:type="spellEnd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: Marta, Marta, </w:t>
      </w:r>
      <w:proofErr w:type="spellStart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estás</w:t>
      </w:r>
      <w:proofErr w:type="spellEnd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 </w:t>
      </w:r>
      <w:proofErr w:type="spellStart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ansiosa</w:t>
      </w:r>
      <w:proofErr w:type="spellEnd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 e </w:t>
      </w:r>
      <w:proofErr w:type="spellStart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afadigada</w:t>
      </w:r>
      <w:proofErr w:type="spellEnd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 com </w:t>
      </w:r>
      <w:proofErr w:type="spellStart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muitas</w:t>
      </w:r>
      <w:proofErr w:type="spellEnd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 </w:t>
      </w:r>
      <w:proofErr w:type="spellStart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coisas</w:t>
      </w:r>
      <w:proofErr w:type="spellEnd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, mas </w:t>
      </w:r>
      <w:proofErr w:type="spellStart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uma</w:t>
      </w:r>
      <w:proofErr w:type="spellEnd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 </w:t>
      </w:r>
      <w:proofErr w:type="spellStart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só</w:t>
      </w:r>
      <w:proofErr w:type="spellEnd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 xml:space="preserve"> é </w:t>
      </w:r>
      <w:proofErr w:type="spellStart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necessária</w:t>
      </w:r>
      <w:proofErr w:type="spellEnd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28"/>
          <w:szCs w:val="28"/>
          <w:shd w:val="clear" w:color="auto" w:fill="FFFFFF"/>
        </w:rPr>
        <w:t>;</w:t>
      </w:r>
      <w:r w:rsidRPr="006E6F22">
        <w:rPr>
          <w:rFonts w:ascii="BookAntiqua-Italic" w:eastAsia="BookAntiqua-Italic" w:hAnsi="BookAntiqua-Italic" w:cs="BookAntiqua-Italic"/>
          <w:b/>
          <w:bCs/>
          <w:i/>
          <w:iCs/>
          <w:color w:val="961816" w:themeColor="accent6" w:themeShade="BF"/>
          <w:sz w:val="28"/>
          <w:szCs w:val="28"/>
          <w:shd w:val="clear" w:color="auto" w:fill="FFFFFF"/>
        </w:rPr>
        <w:t> </w:t>
      </w:r>
      <w:r w:rsidR="006E6F22">
        <w:rPr>
          <w:rFonts w:ascii="BookAntiqua-Italic" w:eastAsia="BookAntiqua-Italic" w:hAnsi="BookAntiqua-Italic" w:cs="BookAntiqua-Italic"/>
          <w:b/>
          <w:bCs/>
          <w:i/>
          <w:iCs/>
          <w:color w:val="961816" w:themeColor="accent6" w:themeShade="BF"/>
          <w:sz w:val="28"/>
          <w:szCs w:val="28"/>
          <w:shd w:val="clear" w:color="auto" w:fill="FFFFFF"/>
        </w:rPr>
        <w:t>(</w:t>
      </w:r>
      <w:hyperlink r:id="rId7">
        <w:r w:rsidR="00EC1324" w:rsidRPr="006E6F22">
          <w:rPr>
            <w:rStyle w:val="Hyperlink"/>
            <w:b/>
            <w:bCs/>
            <w:color w:val="961816" w:themeColor="accent6" w:themeShade="BF"/>
            <w:u w:val="none"/>
          </w:rPr>
          <w:t>Lucas10:41</w:t>
        </w:r>
      </w:hyperlink>
      <w:r w:rsidR="006E6F22">
        <w:rPr>
          <w:b/>
          <w:bCs/>
          <w:color w:val="961816" w:themeColor="accent6" w:themeShade="BF"/>
        </w:rPr>
        <w:t>)</w:t>
      </w:r>
      <w:r w:rsidR="006E6F22">
        <w:rPr>
          <w:b/>
          <w:bCs/>
          <w:color w:val="961816" w:themeColor="accent6" w:themeShade="BF"/>
        </w:rPr>
        <w:br/>
      </w:r>
    </w:p>
    <w:p w14:paraId="78F0E2B7" w14:textId="77777777" w:rsidR="006E6F22" w:rsidRPr="006E6F22" w:rsidRDefault="00000000" w:rsidP="00B62615">
      <w:pPr>
        <w:widowControl/>
        <w:numPr>
          <w:ilvl w:val="0"/>
          <w:numId w:val="6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Simão, Simão:</w:t>
      </w:r>
      <w:r w:rsidR="006E6F22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Pr="006E6F22">
        <w:rPr>
          <w:rFonts w:ascii="TrebuchetMS-Bold" w:eastAsia="TrebuchetMS-Bold" w:hAnsi="TrebuchetMS-Bold" w:cs="TrebuchetMS-Bold"/>
          <w:b/>
          <w:bCs/>
          <w:color w:val="024E7A" w:themeColor="accent2" w:themeShade="BF"/>
          <w:sz w:val="44"/>
          <w:szCs w:val="44"/>
          <w:lang w:val="pt-BR"/>
        </w:rPr>
        <w:t>Simão e Simeão: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Caniço / Agitado pelo vento</w:t>
      </w:r>
      <w:r w:rsidR="006E6F22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Pr="006E6F22">
        <w:rPr>
          <w:rFonts w:ascii="TrebuchetMS-Bold" w:eastAsia="TrebuchetMS-Bold" w:hAnsi="TrebuchetMS-Bold" w:cs="TrebuchetMS-Bold"/>
          <w:b/>
          <w:bCs/>
          <w:color w:val="024E7A" w:themeColor="accent2" w:themeShade="BF"/>
          <w:sz w:val="44"/>
          <w:szCs w:val="44"/>
          <w:lang w:val="pt-BR"/>
        </w:rPr>
        <w:t xml:space="preserve">Pedro e </w:t>
      </w:r>
      <w:proofErr w:type="spellStart"/>
      <w:r w:rsidRPr="006E6F22">
        <w:rPr>
          <w:rFonts w:ascii="TrebuchetMS-Bold" w:eastAsia="TrebuchetMS-Bold" w:hAnsi="TrebuchetMS-Bold" w:cs="TrebuchetMS-Bold"/>
          <w:b/>
          <w:bCs/>
          <w:color w:val="024E7A" w:themeColor="accent2" w:themeShade="BF"/>
          <w:sz w:val="44"/>
          <w:szCs w:val="44"/>
          <w:lang w:val="pt-BR"/>
        </w:rPr>
        <w:t>Cefas</w:t>
      </w:r>
      <w:proofErr w:type="spellEnd"/>
      <w:r w:rsidRPr="006E6F22">
        <w:rPr>
          <w:rFonts w:ascii="TrebuchetMS-Bold" w:eastAsia="TrebuchetMS-Bold" w:hAnsi="TrebuchetMS-Bold" w:cs="TrebuchetMS-Bold"/>
          <w:b/>
          <w:bCs/>
          <w:color w:val="024E7A" w:themeColor="accent2" w:themeShade="BF"/>
          <w:sz w:val="44"/>
          <w:szCs w:val="44"/>
          <w:lang w:val="pt-BR"/>
        </w:rPr>
        <w:t>: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Pedra / Pedrinha</w:t>
      </w:r>
      <w:r w:rsidR="006E6F22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proofErr w:type="spellStart"/>
      <w:r w:rsidRPr="006E6F22">
        <w:rPr>
          <w:rFonts w:ascii="TrebuchetMS-Bold" w:eastAsia="TrebuchetMS-Bold" w:hAnsi="TrebuchetMS-Bold" w:cs="TrebuchetMS-Bold"/>
          <w:b/>
          <w:bCs/>
          <w:color w:val="024E7A" w:themeColor="accent2" w:themeShade="BF"/>
          <w:sz w:val="44"/>
          <w:szCs w:val="44"/>
          <w:lang w:val="pt-BR"/>
        </w:rPr>
        <w:t>Cefas</w:t>
      </w:r>
      <w:proofErr w:type="spellEnd"/>
      <w:r w:rsidRPr="006E6F22">
        <w:rPr>
          <w:rFonts w:ascii="TrebuchetMS-Bold" w:eastAsia="TrebuchetMS-Bold" w:hAnsi="TrebuchetMS-Bold" w:cs="TrebuchetMS-Bold"/>
          <w:b/>
          <w:bCs/>
          <w:color w:val="024E7A" w:themeColor="accent2" w:themeShade="BF"/>
          <w:sz w:val="44"/>
          <w:szCs w:val="44"/>
          <w:lang w:val="pt-BR"/>
        </w:rPr>
        <w:t xml:space="preserve"> - Aramaico / Pedro </w:t>
      </w:r>
      <w:r w:rsidR="006E6F22" w:rsidRPr="006E6F22">
        <w:rPr>
          <w:rFonts w:ascii="TrebuchetMS-Bold" w:eastAsia="TrebuchetMS-Bold" w:hAnsi="TrebuchetMS-Bold" w:cs="TrebuchetMS-Bold"/>
          <w:b/>
          <w:bCs/>
          <w:color w:val="024E7A" w:themeColor="accent2" w:themeShade="BF"/>
          <w:sz w:val="44"/>
          <w:szCs w:val="44"/>
          <w:lang w:val="pt-BR"/>
        </w:rPr>
        <w:t>–</w:t>
      </w:r>
      <w:r w:rsidRPr="006E6F22">
        <w:rPr>
          <w:rFonts w:ascii="TrebuchetMS-Bold" w:eastAsia="TrebuchetMS-Bold" w:hAnsi="TrebuchetMS-Bold" w:cs="TrebuchetMS-Bold"/>
          <w:b/>
          <w:bCs/>
          <w:color w:val="024E7A" w:themeColor="accent2" w:themeShade="BF"/>
          <w:sz w:val="44"/>
          <w:szCs w:val="44"/>
          <w:lang w:val="pt-BR"/>
        </w:rPr>
        <w:t xml:space="preserve"> Grego</w:t>
      </w:r>
      <w:r w:rsidR="006E6F22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proofErr w:type="spellStart"/>
      <w:r w:rsidRPr="006E6F22">
        <w:rPr>
          <w:rFonts w:ascii="TrebuchetMS-Bold" w:eastAsia="TrebuchetMS-Bold" w:hAnsi="TrebuchetMS-Bold" w:cs="TrebuchetMS-Bold"/>
          <w:b/>
          <w:bCs/>
          <w:color w:val="024E7A" w:themeColor="accent2" w:themeShade="BF"/>
          <w:sz w:val="44"/>
          <w:szCs w:val="44"/>
          <w:lang w:val="pt-BR"/>
        </w:rPr>
        <w:t>Barjonas</w:t>
      </w:r>
      <w:proofErr w:type="spellEnd"/>
      <w:r w:rsidRPr="006E6F22">
        <w:rPr>
          <w:rFonts w:ascii="TrebuchetMS-Bold" w:eastAsia="TrebuchetMS-Bold" w:hAnsi="TrebuchetMS-Bold" w:cs="TrebuchetMS-Bold"/>
          <w:b/>
          <w:bCs/>
          <w:color w:val="024E7A" w:themeColor="accent2" w:themeShade="BF"/>
          <w:sz w:val="44"/>
          <w:szCs w:val="44"/>
          <w:lang w:val="pt-BR"/>
        </w:rPr>
        <w:t>: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Filho de Jonas (João)</w:t>
      </w:r>
      <w:r w:rsidR="006E6F22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 w:rsidR="006E6F22">
        <w:rPr>
          <w:rFonts w:ascii="BookAntiqua-Italic" w:eastAsia="BookAntiqua-Italic" w:hAnsi="BookAntiqua-Italic" w:cs="BookAntiqua-Italic"/>
          <w:b/>
          <w:bCs/>
          <w:i/>
          <w:iCs/>
          <w:color w:val="C00000"/>
          <w:sz w:val="28"/>
          <w:szCs w:val="2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t xml:space="preserve">&gt; Significados: </w:t>
      </w:r>
      <w:r>
        <w:rPr>
          <w:rFonts w:ascii="TrebuchetMS-Bold" w:eastAsia="TrebuchetMS-Bold" w:hAnsi="TrebuchetMS-Bold" w:cs="TrebuchetMS-Bold"/>
          <w:i/>
          <w:iCs/>
          <w:color w:val="3B899E"/>
          <w:sz w:val="40"/>
          <w:szCs w:val="40"/>
        </w:rPr>
        <w:t xml:space="preserve">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3B899E"/>
          <w:sz w:val="40"/>
          <w:szCs w:val="40"/>
        </w:rPr>
        <w:t>nome</w:t>
      </w:r>
      <w:proofErr w:type="spellEnd"/>
      <w:r>
        <w:rPr>
          <w:rFonts w:ascii="TrebuchetMS-Bold" w:eastAsia="TrebuchetMS-Bold" w:hAnsi="TrebuchetMS-Bold" w:cs="TrebuchetMS-Bold"/>
          <w:i/>
          <w:iCs/>
          <w:color w:val="3B899E"/>
          <w:sz w:val="40"/>
          <w:szCs w:val="40"/>
        </w:rPr>
        <w:t xml:space="preserve"> “Simão”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3B899E"/>
          <w:sz w:val="40"/>
          <w:szCs w:val="40"/>
        </w:rPr>
        <w:t>significa</w:t>
      </w:r>
      <w:proofErr w:type="spellEnd"/>
      <w:r>
        <w:rPr>
          <w:rFonts w:ascii="TrebuchetMS-Bold" w:eastAsia="TrebuchetMS-Bold" w:hAnsi="TrebuchetMS-Bold" w:cs="TrebuchetMS-Bold"/>
          <w:i/>
          <w:iCs/>
          <w:color w:val="3B899E"/>
          <w:sz w:val="40"/>
          <w:szCs w:val="40"/>
        </w:rPr>
        <w:t xml:space="preserve"> “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3B899E"/>
          <w:sz w:val="40"/>
          <w:szCs w:val="40"/>
        </w:rPr>
        <w:t>caniço</w:t>
      </w:r>
      <w:proofErr w:type="spellEnd"/>
      <w:r>
        <w:rPr>
          <w:rFonts w:ascii="TrebuchetMS-Bold" w:eastAsia="TrebuchetMS-Bold" w:hAnsi="TrebuchetMS-Bold" w:cs="TrebuchetMS-Bold"/>
          <w:i/>
          <w:iCs/>
          <w:color w:val="3B899E"/>
          <w:sz w:val="40"/>
          <w:szCs w:val="40"/>
        </w:rPr>
        <w:t xml:space="preserve">”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3B899E"/>
          <w:sz w:val="40"/>
          <w:szCs w:val="40"/>
        </w:rPr>
        <w:t>ou</w:t>
      </w:r>
      <w:proofErr w:type="spellEnd"/>
      <w:r>
        <w:rPr>
          <w:rFonts w:ascii="TrebuchetMS-Bold" w:eastAsia="TrebuchetMS-Bold" w:hAnsi="TrebuchetMS-Bold" w:cs="TrebuchetMS-Bold"/>
          <w:i/>
          <w:iCs/>
          <w:color w:val="3B899E"/>
          <w:sz w:val="40"/>
          <w:szCs w:val="40"/>
        </w:rPr>
        <w:t xml:space="preserve"> “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3B899E"/>
          <w:sz w:val="40"/>
          <w:szCs w:val="40"/>
        </w:rPr>
        <w:t>alguém</w:t>
      </w:r>
      <w:proofErr w:type="spellEnd"/>
      <w:r>
        <w:rPr>
          <w:rFonts w:ascii="TrebuchetMS-Bold" w:eastAsia="TrebuchetMS-Bold" w:hAnsi="TrebuchetMS-Bold" w:cs="TrebuchetMS-Bold"/>
          <w:i/>
          <w:iCs/>
          <w:color w:val="3B899E"/>
          <w:sz w:val="40"/>
          <w:szCs w:val="40"/>
        </w:rPr>
        <w:t xml:space="preserve"> que </w:t>
      </w:r>
      <w:r>
        <w:rPr>
          <w:rFonts w:ascii="TrebuchetMS-Bold" w:eastAsia="TrebuchetMS-Bold" w:hAnsi="TrebuchetMS-Bold" w:cs="TrebuchetMS-Bold"/>
          <w:i/>
          <w:iCs/>
          <w:color w:val="3B899E"/>
          <w:sz w:val="40"/>
          <w:szCs w:val="40"/>
          <w:lang w:val="pt-BR"/>
        </w:rPr>
        <w:t xml:space="preserve">é movido por aquilo que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3B899E"/>
          <w:sz w:val="40"/>
          <w:szCs w:val="40"/>
        </w:rPr>
        <w:t>ouve</w:t>
      </w:r>
      <w:proofErr w:type="spellEnd"/>
      <w:r>
        <w:rPr>
          <w:rFonts w:ascii="TrebuchetMS-Bold" w:eastAsia="TrebuchetMS-Bold" w:hAnsi="TrebuchetMS-Bold" w:cs="TrebuchetMS-Bold"/>
          <w:i/>
          <w:iCs/>
          <w:color w:val="3B899E"/>
          <w:sz w:val="40"/>
          <w:szCs w:val="40"/>
        </w:rPr>
        <w:t>”.</w:t>
      </w:r>
      <w:r w:rsidR="006E6F22">
        <w:rPr>
          <w:rFonts w:ascii="TrebuchetMS-Bold" w:eastAsia="TrebuchetMS-Bold" w:hAnsi="TrebuchetMS-Bold" w:cs="TrebuchetMS-Bold"/>
          <w:i/>
          <w:iCs/>
          <w:color w:val="3B899E"/>
          <w:sz w:val="40"/>
          <w:szCs w:val="40"/>
        </w:rPr>
        <w:br/>
      </w:r>
      <w:r>
        <w:rPr>
          <w:rFonts w:ascii="TrebuchetMS-Bold" w:eastAsia="TrebuchetMS-Bold" w:hAnsi="TrebuchetMS-Bold" w:cs="TrebuchetMS-Bold"/>
          <w:i/>
          <w:iCs/>
          <w:color w:val="3B899E"/>
          <w:sz w:val="40"/>
          <w:szCs w:val="40"/>
          <w:lang w:val="pt-BR"/>
        </w:rPr>
        <w:t>Reativo!</w:t>
      </w:r>
      <w:r w:rsidR="006E6F22">
        <w:rPr>
          <w:rFonts w:ascii="TrebuchetMS-Bold" w:eastAsia="TrebuchetMS-Bold" w:hAnsi="TrebuchetMS-Bold" w:cs="TrebuchetMS-Bold"/>
          <w:i/>
          <w:iCs/>
          <w:color w:val="3B899E"/>
          <w:sz w:val="40"/>
          <w:szCs w:val="40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3B899E"/>
          <w:sz w:val="40"/>
          <w:szCs w:val="40"/>
        </w:rPr>
        <w:t xml:space="preserve">Nada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3B899E"/>
          <w:sz w:val="40"/>
          <w:szCs w:val="40"/>
        </w:rPr>
        <w:t>melhor</w:t>
      </w:r>
      <w:proofErr w:type="spellEnd"/>
      <w:r>
        <w:rPr>
          <w:rFonts w:ascii="TrebuchetMS-Bold" w:eastAsia="TrebuchetMS-Bold" w:hAnsi="TrebuchetMS-Bold" w:cs="TrebuchetMS-Bold"/>
          <w:i/>
          <w:iCs/>
          <w:color w:val="3B899E"/>
          <w:sz w:val="40"/>
          <w:szCs w:val="40"/>
        </w:rPr>
        <w:t xml:space="preserve"> para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3B899E"/>
          <w:sz w:val="40"/>
          <w:szCs w:val="40"/>
        </w:rPr>
        <w:t>descrever</w:t>
      </w:r>
      <w:proofErr w:type="spellEnd"/>
      <w:r>
        <w:rPr>
          <w:rFonts w:ascii="TrebuchetMS-Bold" w:eastAsia="TrebuchetMS-Bold" w:hAnsi="TrebuchetMS-Bold" w:cs="TrebuchetMS-Bold"/>
          <w:i/>
          <w:iCs/>
          <w:color w:val="3B899E"/>
          <w:sz w:val="40"/>
          <w:szCs w:val="40"/>
        </w:rPr>
        <w:t xml:space="preserve"> 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3B899E"/>
          <w:sz w:val="40"/>
          <w:szCs w:val="40"/>
        </w:rPr>
        <w:t>personalidade</w:t>
      </w:r>
      <w:proofErr w:type="spellEnd"/>
      <w:r>
        <w:rPr>
          <w:rFonts w:ascii="TrebuchetMS-Bold" w:eastAsia="TrebuchetMS-Bold" w:hAnsi="TrebuchetMS-Bold" w:cs="TrebuchetMS-Bold"/>
          <w:i/>
          <w:iCs/>
          <w:color w:val="3B899E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3B899E"/>
          <w:sz w:val="40"/>
          <w:szCs w:val="40"/>
        </w:rPr>
        <w:t>daquele</w:t>
      </w:r>
      <w:proofErr w:type="spellEnd"/>
      <w:r>
        <w:rPr>
          <w:rFonts w:ascii="TrebuchetMS-Bold" w:eastAsia="TrebuchetMS-Bold" w:hAnsi="TrebuchetMS-Bold" w:cs="TrebuchetMS-Bold"/>
          <w:i/>
          <w:iCs/>
          <w:color w:val="3B899E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3B899E"/>
          <w:sz w:val="40"/>
          <w:szCs w:val="40"/>
        </w:rPr>
        <w:t>pescador</w:t>
      </w:r>
      <w:proofErr w:type="spellEnd"/>
      <w:r>
        <w:rPr>
          <w:rFonts w:ascii="TrebuchetMS-Bold" w:eastAsia="TrebuchetMS-Bold" w:hAnsi="TrebuchetMS-Bold" w:cs="TrebuchetMS-Bold"/>
          <w:i/>
          <w:iCs/>
          <w:color w:val="3B899E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3B899E"/>
          <w:sz w:val="40"/>
          <w:szCs w:val="40"/>
        </w:rPr>
        <w:t>galileu</w:t>
      </w:r>
      <w:proofErr w:type="spellEnd"/>
      <w:r>
        <w:rPr>
          <w:rFonts w:ascii="TrebuchetMS-Bold" w:eastAsia="TrebuchetMS-Bold" w:hAnsi="TrebuchetMS-Bold" w:cs="TrebuchetMS-Bold"/>
          <w:i/>
          <w:iCs/>
          <w:color w:val="3B899E"/>
          <w:sz w:val="40"/>
          <w:szCs w:val="40"/>
        </w:rPr>
        <w:t xml:space="preserve">. Ele era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3B899E"/>
          <w:sz w:val="40"/>
          <w:szCs w:val="40"/>
        </w:rPr>
        <w:t>absolutamente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3B899E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3B899E"/>
          <w:sz w:val="40"/>
          <w:szCs w:val="40"/>
        </w:rPr>
        <w:t>instável</w:t>
      </w:r>
      <w:proofErr w:type="spellEnd"/>
      <w:r>
        <w:rPr>
          <w:rFonts w:ascii="TrebuchetMS-Bold" w:eastAsia="TrebuchetMS-Bold" w:hAnsi="TrebuchetMS-Bold" w:cs="TrebuchetMS-Bold"/>
          <w:i/>
          <w:iCs/>
          <w:color w:val="3B899E"/>
          <w:sz w:val="40"/>
          <w:szCs w:val="40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3B899E"/>
          <w:sz w:val="40"/>
          <w:szCs w:val="40"/>
        </w:rPr>
        <w:t>levado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3B899E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3B899E"/>
          <w:sz w:val="40"/>
          <w:szCs w:val="40"/>
        </w:rPr>
        <w:t>por</w:t>
      </w:r>
      <w:proofErr w:type="spellEnd"/>
      <w:r>
        <w:rPr>
          <w:rFonts w:ascii="TrebuchetMS-Bold" w:eastAsia="TrebuchetMS-Bold" w:hAnsi="TrebuchetMS-Bold" w:cs="TrebuchetMS-Bold"/>
          <w:i/>
          <w:iCs/>
          <w:color w:val="3B899E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3B899E"/>
          <w:sz w:val="40"/>
          <w:szCs w:val="40"/>
        </w:rPr>
        <w:t>qualquer</w:t>
      </w:r>
      <w:proofErr w:type="spellEnd"/>
      <w:r>
        <w:rPr>
          <w:rFonts w:ascii="TrebuchetMS-Bold" w:eastAsia="TrebuchetMS-Bold" w:hAnsi="TrebuchetMS-Bold" w:cs="TrebuchetMS-Bold"/>
          <w:i/>
          <w:iCs/>
          <w:color w:val="3B899E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3B899E"/>
          <w:sz w:val="40"/>
          <w:szCs w:val="40"/>
        </w:rPr>
        <w:t>voz</w:t>
      </w:r>
      <w:proofErr w:type="spellEnd"/>
      <w:r>
        <w:rPr>
          <w:rFonts w:ascii="TrebuchetMS-Bold" w:eastAsia="TrebuchetMS-Bold" w:hAnsi="TrebuchetMS-Bold" w:cs="TrebuchetMS-Bold"/>
          <w:i/>
          <w:iCs/>
          <w:color w:val="3B899E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3B899E"/>
          <w:sz w:val="40"/>
          <w:szCs w:val="40"/>
        </w:rPr>
        <w:t>ou</w:t>
      </w:r>
      <w:proofErr w:type="spellEnd"/>
      <w:r>
        <w:rPr>
          <w:rFonts w:ascii="TrebuchetMS-Bold" w:eastAsia="TrebuchetMS-Bold" w:hAnsi="TrebuchetMS-Bold" w:cs="TrebuchetMS-Bold"/>
          <w:i/>
          <w:iCs/>
          <w:color w:val="3B899E"/>
          <w:sz w:val="40"/>
          <w:szCs w:val="40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3B899E"/>
          <w:sz w:val="40"/>
          <w:szCs w:val="40"/>
        </w:rPr>
        <w:t>vento</w:t>
      </w:r>
      <w:proofErr w:type="spellEnd"/>
      <w:r>
        <w:rPr>
          <w:rFonts w:ascii="TrebuchetMS-Bold" w:eastAsia="TrebuchetMS-Bold" w:hAnsi="TrebuchetMS-Bold" w:cs="TrebuchetMS-Bold"/>
          <w:i/>
          <w:iCs/>
          <w:color w:val="3B899E"/>
          <w:sz w:val="40"/>
          <w:szCs w:val="40"/>
        </w:rPr>
        <w:t xml:space="preserve"> de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3B899E"/>
          <w:sz w:val="40"/>
          <w:szCs w:val="40"/>
        </w:rPr>
        <w:t>circunstância</w:t>
      </w:r>
      <w:proofErr w:type="spellEnd"/>
      <w:r>
        <w:rPr>
          <w:rFonts w:ascii="TrebuchetMS-Bold" w:eastAsia="TrebuchetMS-Bold" w:hAnsi="TrebuchetMS-Bold" w:cs="TrebuchetMS-Bold"/>
          <w:i/>
          <w:iCs/>
          <w:color w:val="3B899E"/>
          <w:sz w:val="40"/>
          <w:szCs w:val="40"/>
        </w:rPr>
        <w:t>.</w:t>
      </w:r>
    </w:p>
    <w:p w14:paraId="05466CBB" w14:textId="77777777" w:rsidR="006E6F22" w:rsidRDefault="006E6F22" w:rsidP="006E6F22">
      <w:pPr>
        <w:widowControl/>
        <w:tabs>
          <w:tab w:val="left" w:pos="663"/>
        </w:tabs>
        <w:spacing w:after="200" w:line="276" w:lineRule="auto"/>
      </w:pP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</w:p>
    <w:p w14:paraId="0D81C557" w14:textId="02C2C684" w:rsidR="00EC1324" w:rsidRDefault="00000000" w:rsidP="006E6F22">
      <w:pPr>
        <w:widowControl/>
        <w:tabs>
          <w:tab w:val="left" w:pos="663"/>
        </w:tabs>
        <w:spacing w:after="200" w:line="276" w:lineRule="auto"/>
      </w:pPr>
      <w:r w:rsidRPr="006E6F22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lastRenderedPageBreak/>
        <w:t>   </w:t>
      </w:r>
    </w:p>
    <w:p w14:paraId="467C4949" w14:textId="7107FAA3" w:rsidR="00EC1324" w:rsidRDefault="00000000" w:rsidP="00B62615">
      <w:pPr>
        <w:widowControl/>
        <w:numPr>
          <w:ilvl w:val="0"/>
          <w:numId w:val="6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Todos nós já fomos Simão:</w:t>
      </w:r>
      <w:r w:rsidR="006E6F22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 </w:t>
      </w:r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 xml:space="preserve">Disse </w:t>
      </w:r>
      <w:proofErr w:type="spellStart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>também</w:t>
      </w:r>
      <w:proofErr w:type="spellEnd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 xml:space="preserve"> o Senhor: Simão, Simão, </w:t>
      </w:r>
      <w:proofErr w:type="spellStart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>eis</w:t>
      </w:r>
      <w:proofErr w:type="spellEnd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 xml:space="preserve"> que </w:t>
      </w:r>
      <w:proofErr w:type="spellStart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>Satanás</w:t>
      </w:r>
      <w:proofErr w:type="spellEnd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 xml:space="preserve"> </w:t>
      </w:r>
      <w:proofErr w:type="spellStart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>vos</w:t>
      </w:r>
      <w:proofErr w:type="spellEnd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 xml:space="preserve"> </w:t>
      </w:r>
      <w:proofErr w:type="spellStart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>pediu</w:t>
      </w:r>
      <w:proofErr w:type="spellEnd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 xml:space="preserve"> para </w:t>
      </w:r>
      <w:proofErr w:type="spellStart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>vos</w:t>
      </w:r>
      <w:proofErr w:type="spellEnd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 xml:space="preserve"> </w:t>
      </w:r>
      <w:proofErr w:type="spellStart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>cirandar</w:t>
      </w:r>
      <w:proofErr w:type="spellEnd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 xml:space="preserve"> </w:t>
      </w:r>
      <w:proofErr w:type="spellStart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>como</w:t>
      </w:r>
      <w:proofErr w:type="spellEnd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 xml:space="preserve"> trigo; Mas </w:t>
      </w:r>
      <w:proofErr w:type="spellStart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>eu</w:t>
      </w:r>
      <w:proofErr w:type="spellEnd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 xml:space="preserve"> </w:t>
      </w:r>
      <w:proofErr w:type="spellStart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>roguei</w:t>
      </w:r>
      <w:proofErr w:type="spellEnd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 xml:space="preserve"> </w:t>
      </w:r>
      <w:proofErr w:type="spellStart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>por</w:t>
      </w:r>
      <w:proofErr w:type="spellEnd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 xml:space="preserve"> </w:t>
      </w:r>
      <w:proofErr w:type="spellStart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>ti</w:t>
      </w:r>
      <w:proofErr w:type="spellEnd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 xml:space="preserve">, para que a </w:t>
      </w:r>
      <w:proofErr w:type="spellStart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>tua</w:t>
      </w:r>
      <w:proofErr w:type="spellEnd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 xml:space="preserve"> </w:t>
      </w:r>
      <w:proofErr w:type="spellStart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>fé</w:t>
      </w:r>
      <w:proofErr w:type="spellEnd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 xml:space="preserve"> </w:t>
      </w:r>
      <w:proofErr w:type="spellStart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>não</w:t>
      </w:r>
      <w:proofErr w:type="spellEnd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 xml:space="preserve"> </w:t>
      </w:r>
      <w:proofErr w:type="spellStart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>desfaleça</w:t>
      </w:r>
      <w:proofErr w:type="spellEnd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 xml:space="preserve">; e </w:t>
      </w:r>
      <w:proofErr w:type="spellStart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>tu</w:t>
      </w:r>
      <w:proofErr w:type="spellEnd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 xml:space="preserve">, </w:t>
      </w:r>
      <w:proofErr w:type="spellStart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>quando</w:t>
      </w:r>
      <w:proofErr w:type="spellEnd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 xml:space="preserve"> </w:t>
      </w:r>
      <w:proofErr w:type="spellStart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>te</w:t>
      </w:r>
      <w:proofErr w:type="spellEnd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 xml:space="preserve"> </w:t>
      </w:r>
      <w:proofErr w:type="spellStart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>converteres</w:t>
      </w:r>
      <w:proofErr w:type="spellEnd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 xml:space="preserve">, </w:t>
      </w:r>
      <w:proofErr w:type="spellStart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>confirma</w:t>
      </w:r>
      <w:proofErr w:type="spellEnd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 xml:space="preserve"> </w:t>
      </w:r>
      <w:proofErr w:type="spellStart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>teus</w:t>
      </w:r>
      <w:proofErr w:type="spellEnd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 xml:space="preserve"> </w:t>
      </w:r>
      <w:proofErr w:type="spellStart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>irmãos</w:t>
      </w:r>
      <w:proofErr w:type="spellEnd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 xml:space="preserve">. E </w:t>
      </w:r>
      <w:proofErr w:type="spellStart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>ele</w:t>
      </w:r>
      <w:proofErr w:type="spellEnd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 xml:space="preserve"> </w:t>
      </w:r>
      <w:proofErr w:type="spellStart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>lhe</w:t>
      </w:r>
      <w:proofErr w:type="spellEnd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 xml:space="preserve"> </w:t>
      </w:r>
      <w:proofErr w:type="spellStart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>disse</w:t>
      </w:r>
      <w:proofErr w:type="spellEnd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 xml:space="preserve">: Senhor, </w:t>
      </w:r>
      <w:proofErr w:type="spellStart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>estou</w:t>
      </w:r>
      <w:proofErr w:type="spellEnd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 xml:space="preserve"> pronto a </w:t>
      </w:r>
      <w:proofErr w:type="spellStart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>ir</w:t>
      </w:r>
      <w:proofErr w:type="spellEnd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 xml:space="preserve"> </w:t>
      </w:r>
      <w:proofErr w:type="spellStart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>contigo</w:t>
      </w:r>
      <w:proofErr w:type="spellEnd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 xml:space="preserve"> </w:t>
      </w:r>
      <w:proofErr w:type="spellStart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>até</w:t>
      </w:r>
      <w:proofErr w:type="spellEnd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 xml:space="preserve"> à </w:t>
      </w:r>
      <w:proofErr w:type="spellStart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>prisão</w:t>
      </w:r>
      <w:proofErr w:type="spellEnd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 xml:space="preserve"> e à </w:t>
      </w:r>
      <w:proofErr w:type="spellStart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>morte</w:t>
      </w:r>
      <w:proofErr w:type="spellEnd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 xml:space="preserve">. Mas </w:t>
      </w:r>
      <w:proofErr w:type="spellStart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>ele</w:t>
      </w:r>
      <w:proofErr w:type="spellEnd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 xml:space="preserve"> </w:t>
      </w:r>
      <w:proofErr w:type="spellStart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>disse</w:t>
      </w:r>
      <w:proofErr w:type="spellEnd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>: Digo-</w:t>
      </w:r>
      <w:proofErr w:type="spellStart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>te</w:t>
      </w:r>
      <w:proofErr w:type="spellEnd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 xml:space="preserve">, Pedro, que </w:t>
      </w:r>
      <w:proofErr w:type="spellStart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>não</w:t>
      </w:r>
      <w:proofErr w:type="spellEnd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 xml:space="preserve"> </w:t>
      </w:r>
      <w:proofErr w:type="spellStart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>cantará</w:t>
      </w:r>
      <w:proofErr w:type="spellEnd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 xml:space="preserve"> </w:t>
      </w:r>
      <w:proofErr w:type="spellStart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>hoje</w:t>
      </w:r>
      <w:proofErr w:type="spellEnd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 xml:space="preserve"> o </w:t>
      </w:r>
      <w:proofErr w:type="spellStart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>galo</w:t>
      </w:r>
      <w:proofErr w:type="spellEnd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 xml:space="preserve"> antes que </w:t>
      </w:r>
      <w:proofErr w:type="spellStart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>três</w:t>
      </w:r>
      <w:proofErr w:type="spellEnd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 xml:space="preserve"> </w:t>
      </w:r>
      <w:proofErr w:type="spellStart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>vezes</w:t>
      </w:r>
      <w:proofErr w:type="spellEnd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 xml:space="preserve"> </w:t>
      </w:r>
      <w:proofErr w:type="spellStart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>negues</w:t>
      </w:r>
      <w:proofErr w:type="spellEnd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 xml:space="preserve"> que me </w:t>
      </w:r>
      <w:proofErr w:type="spellStart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>conheces</w:t>
      </w:r>
      <w:proofErr w:type="spellEnd"/>
      <w:r w:rsidRPr="006E6F22">
        <w:rPr>
          <w:rFonts w:ascii="BookAntiqua-Italic" w:eastAsia="BookAntiqua-Italic" w:hAnsi="BookAntiqua-Italic" w:cs="BookAntiqua-Italic"/>
          <w:i/>
          <w:iCs/>
          <w:color w:val="961816" w:themeColor="accent6" w:themeShade="BF"/>
          <w:sz w:val="36"/>
          <w:szCs w:val="36"/>
          <w:shd w:val="clear" w:color="auto" w:fill="FFFFFF"/>
        </w:rPr>
        <w:t xml:space="preserve">. </w:t>
      </w:r>
      <w:hyperlink r:id="rId8">
        <w:r w:rsidR="006E6F22" w:rsidRPr="006E6F22">
          <w:rPr>
            <w:rStyle w:val="Hyperlink"/>
            <w:b/>
            <w:bCs/>
            <w:color w:val="961816" w:themeColor="accent6" w:themeShade="BF"/>
            <w:u w:val="none"/>
          </w:rPr>
          <w:t>(L</w:t>
        </w:r>
        <w:r w:rsidRPr="006E6F22">
          <w:rPr>
            <w:rStyle w:val="Hyperlink"/>
            <w:b/>
            <w:bCs/>
            <w:color w:val="961816" w:themeColor="accent6" w:themeShade="BF"/>
            <w:u w:val="none"/>
          </w:rPr>
          <w:t>ucas 22:31-34</w:t>
        </w:r>
      </w:hyperlink>
      <w:r w:rsidR="006E6F22" w:rsidRPr="006E6F22">
        <w:rPr>
          <w:b/>
          <w:bCs/>
          <w:color w:val="961816" w:themeColor="accent6" w:themeShade="BF"/>
        </w:rPr>
        <w:t>)</w:t>
      </w:r>
      <w:r w:rsidR="006E6F22">
        <w:rPr>
          <w:b/>
          <w:bCs/>
          <w:color w:val="961816" w:themeColor="accent6" w:themeShade="BF"/>
        </w:rPr>
        <w:br/>
      </w:r>
      <w:r w:rsidR="006E6F22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E6797"/>
          <w:sz w:val="44"/>
          <w:szCs w:val="44"/>
          <w:lang w:val="pt-BR"/>
        </w:rPr>
        <w:t>Quem foi Simão?</w:t>
      </w:r>
      <w:r w:rsidR="006E6F22">
        <w:rPr>
          <w:rFonts w:ascii="TrebuchetMS-Bold" w:eastAsia="TrebuchetMS-Bold" w:hAnsi="TrebuchetMS-Bold" w:cs="TrebuchetMS-Bold"/>
          <w:b/>
          <w:bCs/>
          <w:color w:val="3E6797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&gt; Joga no chão: 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pecador</w:t>
      </w:r>
      <w:r w:rsidR="006E6F22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&gt; Revelação do Espírito: 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Cristo filho do Deus vivo</w:t>
      </w:r>
      <w:r w:rsidR="006E6F22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Afasta de mim satanás</w:t>
      </w:r>
      <w:r w:rsidR="006E6F22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Defender Jesus com uma espada</w:t>
      </w:r>
      <w:r w:rsidR="006E6F22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Nega Jesus e foge</w:t>
      </w:r>
      <w:r w:rsidR="00507726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="00507726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Quem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 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vê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depois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intrépido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em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Pentecostes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pregando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 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três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 mil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pessoas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 de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uma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só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vez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ou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mais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tarde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recusando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-se 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parar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 de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anunciar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 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evangelho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mesmo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 sob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ameaça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 de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prisão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espancamento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pelas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autoridades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;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ou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ainda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como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conta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 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tradição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extrabíblica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enfrentando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 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martírio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pedindo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 para ser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crucificado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 de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cabeça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 para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baixo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por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não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 se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considerar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digno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 de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morrer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como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seu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 Senhor;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não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acredita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tratar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-se do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mesmo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homem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outrora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tão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hesitante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0E233D"/>
          <w:sz w:val="36"/>
          <w:szCs w:val="36"/>
        </w:rPr>
        <w:t>.</w:t>
      </w:r>
    </w:p>
    <w:p w14:paraId="29145594" w14:textId="29010252" w:rsidR="00EC1324" w:rsidRDefault="00EC1324">
      <w:pPr>
        <w:widowControl/>
        <w:spacing w:after="500"/>
        <w:rPr>
          <w:rFonts w:ascii="Helvetica" w:eastAsia="Helvetica" w:hAnsi="Helvetica" w:cs="Helvetica"/>
          <w:i/>
          <w:iCs/>
          <w:color w:val="000000"/>
          <w:sz w:val="34"/>
          <w:szCs w:val="34"/>
          <w:shd w:val="clear" w:color="auto" w:fill="FFFFFF"/>
          <w:lang w:val="pt-BR"/>
        </w:rPr>
      </w:pPr>
    </w:p>
    <w:p w14:paraId="18D7C80A" w14:textId="77777777" w:rsidR="006E6F22" w:rsidRDefault="006E6F22">
      <w:pPr>
        <w:widowControl/>
        <w:spacing w:after="500"/>
        <w:rPr>
          <w:rFonts w:ascii="Helvetica" w:eastAsia="Helvetica" w:hAnsi="Helvetica" w:cs="Helvetica"/>
          <w:i/>
          <w:iCs/>
          <w:color w:val="000000"/>
          <w:sz w:val="34"/>
          <w:szCs w:val="34"/>
          <w:shd w:val="clear" w:color="auto" w:fill="FFFFFF"/>
          <w:lang w:val="pt-BR"/>
        </w:rPr>
      </w:pPr>
    </w:p>
    <w:p w14:paraId="1463A163" w14:textId="77777777" w:rsidR="006E6F22" w:rsidRDefault="006E6F22">
      <w:pPr>
        <w:widowControl/>
        <w:spacing w:after="500"/>
        <w:rPr>
          <w:rFonts w:ascii="Helvetica" w:eastAsia="Helvetica" w:hAnsi="Helvetica" w:cs="Helvetica"/>
          <w:i/>
          <w:iCs/>
          <w:color w:val="000000"/>
          <w:sz w:val="34"/>
          <w:szCs w:val="34"/>
          <w:shd w:val="clear" w:color="auto" w:fill="FFFFFF"/>
          <w:lang w:val="pt-BR"/>
        </w:rPr>
      </w:pPr>
    </w:p>
    <w:p w14:paraId="3C56AE85" w14:textId="77777777" w:rsidR="006E6F22" w:rsidRDefault="006E6F22">
      <w:pPr>
        <w:widowControl/>
        <w:spacing w:after="500"/>
        <w:rPr>
          <w:rFonts w:ascii="Helvetica" w:eastAsia="Helvetica" w:hAnsi="Helvetica" w:cs="Helvetica"/>
          <w:i/>
          <w:iCs/>
          <w:color w:val="000000"/>
          <w:sz w:val="34"/>
          <w:szCs w:val="34"/>
          <w:shd w:val="clear" w:color="auto" w:fill="FFFFFF"/>
          <w:lang w:val="pt-BR"/>
        </w:rPr>
      </w:pPr>
    </w:p>
    <w:p w14:paraId="0C23E35D" w14:textId="3F75C4A2" w:rsidR="00EC1324" w:rsidRDefault="00000000" w:rsidP="006E6F22">
      <w:pPr>
        <w:pStyle w:val="PargrafodaLista"/>
        <w:widowControl/>
        <w:numPr>
          <w:ilvl w:val="0"/>
          <w:numId w:val="6"/>
        </w:numPr>
        <w:spacing w:after="200" w:line="276" w:lineRule="auto"/>
      </w:pPr>
      <w:r w:rsidRPr="006E6F22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t>Desde o Início:</w:t>
      </w:r>
      <w:r w:rsidR="006E6F22">
        <w:rPr>
          <w:rFonts w:ascii="MS Gothic" w:eastAsia="MS Gothic" w:hAnsi="MS Gothic" w:cs="MS Gothic"/>
          <w:b/>
          <w:bCs/>
          <w:color w:val="0E233D"/>
          <w:sz w:val="44"/>
          <w:szCs w:val="44"/>
          <w:lang w:val="pt-BR"/>
        </w:rPr>
        <w:t xml:space="preserve"> </w:t>
      </w:r>
      <w:r w:rsidRPr="006E6F22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“</w:t>
      </w:r>
      <w:proofErr w:type="spellStart"/>
      <w:r w:rsidRPr="006E6F22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Olhando</w:t>
      </w:r>
      <w:proofErr w:type="spellEnd"/>
      <w:r w:rsidRPr="006E6F22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Jesus para </w:t>
      </w:r>
      <w:proofErr w:type="spellStart"/>
      <w:r w:rsidRPr="006E6F22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ele</w:t>
      </w:r>
      <w:proofErr w:type="spellEnd"/>
      <w:r w:rsidRPr="006E6F22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, </w:t>
      </w:r>
      <w:proofErr w:type="spellStart"/>
      <w:r w:rsidRPr="006E6F22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disse</w:t>
      </w:r>
      <w:proofErr w:type="spellEnd"/>
      <w:r w:rsidRPr="006E6F22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: Tu </w:t>
      </w:r>
      <w:proofErr w:type="spellStart"/>
      <w:r w:rsidRPr="006E6F22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és</w:t>
      </w:r>
      <w:proofErr w:type="spellEnd"/>
      <w:r w:rsidRPr="006E6F22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Simão, o </w:t>
      </w:r>
      <w:proofErr w:type="spellStart"/>
      <w:r w:rsidRPr="006E6F22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filho</w:t>
      </w:r>
      <w:proofErr w:type="spellEnd"/>
      <w:r w:rsidRPr="006E6F22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de João; </w:t>
      </w:r>
      <w:proofErr w:type="spellStart"/>
      <w:r w:rsidRPr="006E6F22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tu</w:t>
      </w:r>
      <w:proofErr w:type="spellEnd"/>
      <w:r w:rsidRPr="006E6F22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Pr="006E6F22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serás</w:t>
      </w:r>
      <w:proofErr w:type="spellEnd"/>
      <w:r w:rsidRPr="006E6F22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Pr="006E6F22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chamado</w:t>
      </w:r>
      <w:proofErr w:type="spellEnd"/>
      <w:r w:rsidRPr="006E6F22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Pr="006E6F22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Cefas</w:t>
      </w:r>
      <w:proofErr w:type="spellEnd"/>
      <w:r w:rsidRPr="006E6F22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, que </w:t>
      </w:r>
      <w:proofErr w:type="spellStart"/>
      <w:r w:rsidRPr="006E6F22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quer</w:t>
      </w:r>
      <w:proofErr w:type="spellEnd"/>
      <w:r w:rsidRPr="006E6F22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</w:t>
      </w:r>
      <w:proofErr w:type="spellStart"/>
      <w:r w:rsidRPr="006E6F22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dizer</w:t>
      </w:r>
      <w:proofErr w:type="spellEnd"/>
      <w:r w:rsidRPr="006E6F22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Pedro</w:t>
      </w:r>
      <w:r w:rsidR="006E6F22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.</w:t>
      </w:r>
      <w:r w:rsidRPr="006E6F22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”</w:t>
      </w:r>
      <w:r w:rsidR="006E6F22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 xml:space="preserve"> (</w:t>
      </w:r>
      <w:r w:rsidRPr="006E6F22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João 1:42</w:t>
      </w:r>
      <w:r w:rsidR="006E6F22">
        <w:rPr>
          <w:rFonts w:ascii="TrebuchetMS-Bold" w:eastAsia="TrebuchetMS-Bold" w:hAnsi="TrebuchetMS-Bold" w:cs="TrebuchetMS-Bold"/>
          <w:i/>
          <w:iCs/>
          <w:color w:val="993F3D"/>
          <w:sz w:val="40"/>
          <w:szCs w:val="40"/>
        </w:rPr>
        <w:t>)</w:t>
      </w:r>
      <w:r w:rsidR="006E6F22">
        <w:rPr>
          <w:rFonts w:ascii="MS Gothic" w:eastAsia="MS Gothic" w:hAnsi="MS Gothic" w:cs="MS Gothic"/>
          <w:i/>
          <w:iCs/>
          <w:color w:val="993F3D"/>
          <w:sz w:val="40"/>
          <w:szCs w:val="40"/>
          <w:lang w:val="pt-BR"/>
        </w:rPr>
        <w:br/>
      </w:r>
      <w:r w:rsidRPr="006E6F22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Jacó: Israel</w:t>
      </w:r>
      <w:r w:rsidR="006E6F22">
        <w:rPr>
          <w:rFonts w:ascii="MS Gothic" w:eastAsia="MS Gothic" w:hAnsi="MS Gothic" w:cs="MS Gothic"/>
          <w:b/>
          <w:bCs/>
          <w:color w:val="000000"/>
          <w:sz w:val="44"/>
          <w:szCs w:val="44"/>
          <w:lang w:val="pt-BR"/>
        </w:rPr>
        <w:br/>
      </w:r>
      <w:r w:rsidRPr="006E6F22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Gide</w:t>
      </w:r>
      <w:r w:rsidRPr="006E6F22">
        <w:rPr>
          <w:rFonts w:ascii="Calibri" w:eastAsia="TrebuchetMS-Bold" w:hAnsi="Calibri" w:cs="Calibri"/>
          <w:b/>
          <w:bCs/>
          <w:color w:val="000000"/>
          <w:sz w:val="44"/>
          <w:szCs w:val="44"/>
          <w:lang w:val="pt-BR"/>
        </w:rPr>
        <w:t>ã</w:t>
      </w:r>
      <w:r w:rsidRPr="006E6F22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o: Homem Valente</w:t>
      </w:r>
      <w:r w:rsidR="006E6F22">
        <w:rPr>
          <w:rFonts w:ascii="MS Gothic" w:eastAsia="MS Gothic" w:hAnsi="MS Gothic" w:cs="MS Gothic"/>
          <w:b/>
          <w:bCs/>
          <w:color w:val="000000"/>
          <w:sz w:val="44"/>
          <w:szCs w:val="44"/>
          <w:lang w:val="pt-BR"/>
        </w:rPr>
        <w:br/>
      </w:r>
      <w:r w:rsidRPr="006E6F22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Mois</w:t>
      </w:r>
      <w:r w:rsidRPr="006E6F22">
        <w:rPr>
          <w:rFonts w:ascii="Calibri" w:eastAsia="TrebuchetMS-Bold" w:hAnsi="Calibri" w:cs="Calibri"/>
          <w:b/>
          <w:bCs/>
          <w:color w:val="000000"/>
          <w:sz w:val="44"/>
          <w:szCs w:val="44"/>
          <w:lang w:val="pt-BR"/>
        </w:rPr>
        <w:t>é</w:t>
      </w:r>
      <w:r w:rsidRPr="006E6F22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s gago: Libertador</w:t>
      </w:r>
      <w:r w:rsidR="006E6F22">
        <w:rPr>
          <w:rFonts w:ascii="MS Gothic" w:eastAsia="MS Gothic" w:hAnsi="MS Gothic" w:cs="MS Gothic"/>
          <w:b/>
          <w:bCs/>
          <w:color w:val="000000"/>
          <w:sz w:val="44"/>
          <w:szCs w:val="44"/>
          <w:lang w:val="pt-BR"/>
        </w:rPr>
        <w:br/>
      </w:r>
      <w:r w:rsidRPr="006E6F22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Josu</w:t>
      </w:r>
      <w:r w:rsidRPr="006E6F22">
        <w:rPr>
          <w:rFonts w:ascii="Calibri" w:eastAsia="TrebuchetMS-Bold" w:hAnsi="Calibri" w:cs="Calibri"/>
          <w:b/>
          <w:bCs/>
          <w:color w:val="000000"/>
          <w:sz w:val="44"/>
          <w:szCs w:val="44"/>
          <w:lang w:val="pt-BR"/>
        </w:rPr>
        <w:t>é</w:t>
      </w:r>
      <w:r w:rsidRPr="006E6F22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: Seja Forte</w:t>
      </w:r>
      <w:r w:rsidR="006E6F22">
        <w:rPr>
          <w:rFonts w:ascii="MS Gothic" w:eastAsia="MS Gothic" w:hAnsi="MS Gothic" w:cs="MS Gothic"/>
          <w:b/>
          <w:bCs/>
          <w:color w:val="993F3D"/>
          <w:sz w:val="44"/>
          <w:szCs w:val="44"/>
          <w:lang w:val="pt-BR"/>
        </w:rPr>
        <w:br/>
      </w:r>
      <w:r w:rsidRPr="006E6F22">
        <w:rPr>
          <w:rFonts w:ascii="TrebuchetMS-Bold" w:eastAsia="TrebuchetMS-Bold" w:hAnsi="TrebuchetMS-Bold" w:cs="TrebuchetMS-Bold"/>
          <w:b/>
          <w:bCs/>
          <w:color w:val="024E7A" w:themeColor="accent2" w:themeShade="BF"/>
          <w:sz w:val="44"/>
          <w:szCs w:val="44"/>
          <w:lang w:val="pt-BR"/>
        </w:rPr>
        <w:t>&gt; Colocar em nós a Natureza de Cristo</w:t>
      </w:r>
      <w:r w:rsidR="006E6F22">
        <w:rPr>
          <w:rFonts w:ascii="TrebuchetMS-Bold" w:eastAsia="TrebuchetMS-Bold" w:hAnsi="TrebuchetMS-Bold" w:cs="TrebuchetMS-Bold"/>
          <w:b/>
          <w:bCs/>
          <w:color w:val="024E7A" w:themeColor="accent2" w:themeShade="BF"/>
          <w:sz w:val="44"/>
          <w:szCs w:val="44"/>
          <w:lang w:val="pt-BR"/>
        </w:rPr>
        <w:t>.</w:t>
      </w:r>
      <w:r w:rsidR="006E6F22" w:rsidRPr="006E6F22">
        <w:rPr>
          <w:rFonts w:ascii="MS Gothic" w:eastAsia="MS Gothic" w:hAnsi="MS Gothic" w:cs="MS Gothic"/>
          <w:b/>
          <w:bCs/>
          <w:color w:val="024E7A" w:themeColor="accent2" w:themeShade="BF"/>
          <w:sz w:val="44"/>
          <w:szCs w:val="44"/>
          <w:lang w:val="pt-BR"/>
        </w:rPr>
        <w:br/>
      </w:r>
      <w:r w:rsidRPr="006E6F22">
        <w:rPr>
          <w:rFonts w:ascii="TrebuchetMS-Bold" w:eastAsia="TrebuchetMS-Bold" w:hAnsi="TrebuchetMS-Bold" w:cs="TrebuchetMS-Bold"/>
          <w:b/>
          <w:bCs/>
          <w:color w:val="024E7A" w:themeColor="accent2" w:themeShade="BF"/>
          <w:sz w:val="44"/>
          <w:szCs w:val="44"/>
          <w:lang w:val="pt-BR"/>
        </w:rPr>
        <w:t>&gt; Arrancar todo entulho e fazer aparecer o que j</w:t>
      </w:r>
      <w:r w:rsidRPr="006E6F22">
        <w:rPr>
          <w:rFonts w:ascii="Calibri" w:eastAsia="TrebuchetMS-Bold" w:hAnsi="Calibri" w:cs="Calibri"/>
          <w:b/>
          <w:bCs/>
          <w:color w:val="024E7A" w:themeColor="accent2" w:themeShade="BF"/>
          <w:sz w:val="44"/>
          <w:szCs w:val="44"/>
          <w:lang w:val="pt-BR"/>
        </w:rPr>
        <w:t>á</w:t>
      </w:r>
      <w:r w:rsidRPr="006E6F22">
        <w:rPr>
          <w:rFonts w:ascii="TrebuchetMS-Bold" w:eastAsia="TrebuchetMS-Bold" w:hAnsi="TrebuchetMS-Bold" w:cs="TrebuchetMS-Bold"/>
          <w:b/>
          <w:bCs/>
          <w:color w:val="024E7A" w:themeColor="accent2" w:themeShade="BF"/>
          <w:sz w:val="44"/>
          <w:szCs w:val="44"/>
          <w:lang w:val="pt-BR"/>
        </w:rPr>
        <w:t xml:space="preserve"> estava ali debaixo de toda esta sujeira.</w:t>
      </w:r>
      <w:r w:rsidR="006E6F22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br/>
      </w:r>
      <w:r w:rsidRPr="006E6F22">
        <w:rPr>
          <w:rFonts w:ascii="MS Gothic" w:eastAsia="MS Gothic" w:hAnsi="MS Gothic" w:cs="MS Gothic" w:hint="eastAsia"/>
          <w:b/>
          <w:bCs/>
          <w:color w:val="993F3D"/>
          <w:sz w:val="44"/>
          <w:szCs w:val="44"/>
          <w:lang w:val="pt-BR"/>
        </w:rPr>
        <w:t>   </w:t>
      </w:r>
    </w:p>
    <w:p w14:paraId="277411D9" w14:textId="39013791" w:rsidR="006E6F22" w:rsidRPr="006E6F22" w:rsidRDefault="00000000" w:rsidP="006E6F22">
      <w:pPr>
        <w:widowControl/>
        <w:numPr>
          <w:ilvl w:val="0"/>
          <w:numId w:val="6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Todos podemos ser Pedro:</w:t>
      </w:r>
      <w:r w:rsidR="006E6F22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 xml:space="preserve">O convite não foi apenas para Simão, mas é para todos nós que ainda somos Simão de vez em quando, mas que desejamos profundamente </w:t>
      </w:r>
      <w:r w:rsidR="006E6F22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>agradar ao</w:t>
      </w:r>
      <w:r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t xml:space="preserve"> Senhor.</w:t>
      </w:r>
      <w:r w:rsidR="006E6F22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t>I - Não confie na sua força:</w:t>
      </w:r>
      <w:r w:rsidR="006E6F22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Eu estou pronto para morrer</w:t>
      </w:r>
      <w:r w:rsidR="006E6F22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.</w:t>
      </w:r>
      <w:r w:rsidR="006E6F22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Você tem pontos fracos e não será forte neles.</w:t>
      </w:r>
      <w:r w:rsidR="006E6F22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O poder de Deus se aperfeiçoa em nossa fraqueza</w:t>
      </w:r>
      <w:r w:rsidR="006E6F22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t>.</w:t>
      </w:r>
      <w:r w:rsidR="006E6F22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br/>
      </w:r>
      <w:r w:rsidR="006E6F22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br/>
      </w:r>
      <w:r w:rsidR="006E6F22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lastRenderedPageBreak/>
        <w:br/>
      </w:r>
      <w:r w:rsidR="006E6F22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br/>
      </w:r>
      <w:r w:rsidR="006E6F22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t>* Maldito o homem (Arbusto)</w:t>
      </w:r>
      <w:r w:rsidR="006E6F22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t>* Bendito o homem (Árvore)</w:t>
      </w:r>
      <w:r w:rsidR="006E6F22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t>II - Decida perder sua vida:</w:t>
      </w:r>
      <w:r w:rsidR="006E6F22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Negou Jesus</w:t>
      </w:r>
      <w:r w:rsidR="006E6F22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Chorou amargamente</w:t>
      </w:r>
      <w:r w:rsidR="006E6F22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Buscando salvar-se estão se perdendo</w:t>
      </w:r>
      <w:r w:rsidR="006E6F22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  <w:t xml:space="preserve">&gt; 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Prazer / Minhas vontades / Direito / Desejo</w:t>
      </w:r>
      <w:r w:rsidR="006E6F22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  <w:lang w:val="pt-BR"/>
        </w:rPr>
        <w:t>“Eu não tenho o direito de ser feliz?”</w:t>
      </w:r>
      <w:r w:rsidR="006E6F22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t>III - Decida viver em Comunhão:</w:t>
      </w:r>
      <w:r w:rsidR="006E6F22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Converter, cuida dos seus irmãos</w:t>
      </w:r>
      <w:r w:rsidR="006E6F22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.</w:t>
      </w:r>
      <w:r w:rsidR="006E6F22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Ama? Apascenta…</w:t>
      </w:r>
      <w:r w:rsidR="006E6F22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Simão é o tipo de pessoa que se basta. Ele talvez vai eleger algum cúmplice (em nome do amor) para andar ao seu lado e concordar com ele.</w:t>
      </w:r>
      <w:r w:rsidR="006E6F22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A nossa conversão é marcada pelo desejo pela comunhã</w:t>
      </w:r>
      <w:r w:rsidR="006E6F22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o.</w:t>
      </w:r>
      <w:r w:rsidR="006E6F22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t>IV - Missão:</w:t>
      </w:r>
      <w:r w:rsidR="006E6F22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&gt; Simão vive por instinto / </w:t>
      </w:r>
      <w:r w:rsidR="006E6F22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S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obreviver</w:t>
      </w:r>
      <w:r w:rsidR="006E6F22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Pedro por uma Missão / Propósito</w:t>
      </w:r>
      <w:r w:rsidR="006E6F22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</w:p>
    <w:p w14:paraId="1CF045E4" w14:textId="77777777" w:rsidR="006E6F22" w:rsidRDefault="006E6F22" w:rsidP="006E6F22">
      <w:pPr>
        <w:widowControl/>
        <w:tabs>
          <w:tab w:val="left" w:pos="663"/>
        </w:tabs>
        <w:spacing w:after="200" w:line="276" w:lineRule="auto"/>
        <w:ind w:left="750"/>
      </w:pPr>
    </w:p>
    <w:p w14:paraId="0ADD64A5" w14:textId="77777777" w:rsidR="006E6F22" w:rsidRDefault="006E6F22" w:rsidP="006E6F22">
      <w:pPr>
        <w:widowControl/>
        <w:tabs>
          <w:tab w:val="left" w:pos="663"/>
        </w:tabs>
        <w:spacing w:after="200" w:line="276" w:lineRule="auto"/>
        <w:ind w:left="750"/>
      </w:pPr>
    </w:p>
    <w:p w14:paraId="1B7703F6" w14:textId="77777777" w:rsidR="006E6F22" w:rsidRDefault="006E6F22" w:rsidP="006E6F22">
      <w:pPr>
        <w:widowControl/>
        <w:tabs>
          <w:tab w:val="left" w:pos="663"/>
        </w:tabs>
        <w:spacing w:after="200" w:line="276" w:lineRule="auto"/>
        <w:ind w:left="750"/>
      </w:pPr>
    </w:p>
    <w:p w14:paraId="03F1873A" w14:textId="77777777" w:rsidR="006E6F22" w:rsidRDefault="006E6F22" w:rsidP="006E6F22">
      <w:pPr>
        <w:widowControl/>
        <w:tabs>
          <w:tab w:val="left" w:pos="663"/>
        </w:tabs>
        <w:spacing w:after="200" w:line="276" w:lineRule="auto"/>
        <w:ind w:left="750"/>
      </w:pPr>
    </w:p>
    <w:p w14:paraId="439C820C" w14:textId="77777777" w:rsidR="006E6F22" w:rsidRDefault="006E6F22" w:rsidP="006E6F22">
      <w:pPr>
        <w:widowControl/>
        <w:tabs>
          <w:tab w:val="left" w:pos="663"/>
        </w:tabs>
        <w:spacing w:after="200" w:line="276" w:lineRule="auto"/>
        <w:ind w:left="750"/>
      </w:pPr>
    </w:p>
    <w:p w14:paraId="57D61D08" w14:textId="04CC8B6D" w:rsidR="00EC1324" w:rsidRDefault="00000000" w:rsidP="006E6F22">
      <w:pPr>
        <w:widowControl/>
        <w:tabs>
          <w:tab w:val="left" w:pos="663"/>
        </w:tabs>
        <w:spacing w:after="200" w:line="276" w:lineRule="auto"/>
        <w:ind w:left="750"/>
      </w:pPr>
      <w:r w:rsidRPr="006E6F22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t>V - Paixão:</w:t>
      </w:r>
      <w:r w:rsidR="006E6F22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 w:rsidRPr="006E6F22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Pentecostes</w:t>
      </w:r>
      <w:r w:rsidR="006E6F22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Pr="006E6F22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Morrer cruz</w:t>
      </w:r>
      <w:r w:rsidR="006E6F22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  <w:r w:rsidRPr="006E6F22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 </w:t>
      </w:r>
      <w:r w:rsidRPr="006E6F22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t>  </w:t>
      </w:r>
    </w:p>
    <w:p w14:paraId="4C24A93A" w14:textId="61D4E583" w:rsidR="00EC1324" w:rsidRPr="00507726" w:rsidRDefault="00000000" w:rsidP="006E6F22">
      <w:pPr>
        <w:widowControl/>
        <w:numPr>
          <w:ilvl w:val="0"/>
          <w:numId w:val="6"/>
        </w:numPr>
        <w:tabs>
          <w:tab w:val="left" w:pos="663"/>
        </w:tabs>
        <w:spacing w:after="200" w:line="276" w:lineRule="auto"/>
        <w:rPr>
          <w:b/>
          <w:bCs/>
        </w:rPr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Conclusão:</w:t>
      </w:r>
      <w:r w:rsidR="00507726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 w:rsidR="00507726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“E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chegando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Jesus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às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partes de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Cesareia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de Filipe,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interrogou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seus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discípulos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dizendo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: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Quem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dizem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homens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ser o Filho do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homem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?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eles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disseram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: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Uns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João o Batista; outros, Elias; e outros, Jeremias,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ou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um dos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profetas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.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Disse-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lhes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ele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: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vós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quem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dizeis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que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sou?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E Simão Pedro,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respondendo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disse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: Tu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és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o Cristo, o Filho do Deus vivo.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E Jesus,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respondendo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disse-lhe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: Bem-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aventurado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és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Simão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Barjonas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porque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to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revelou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a carne e 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sangue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mas meu Pai, que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está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céus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.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também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digo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que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és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Pedro,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sobre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esta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pedra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edificarei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minha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igreja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as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portas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do inferno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prevalecerão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contra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ela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;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eu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darei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as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chaves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reino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dos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céus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;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tudo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o que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ligares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terra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será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ligado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céus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,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tudo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o que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desligares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terra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será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desligado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nos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céus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.</w:t>
      </w:r>
      <w:r w:rsidR="00507726"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>”</w:t>
      </w:r>
      <w:r>
        <w:rPr>
          <w:rFonts w:ascii="TrebuchetMS-Bold" w:eastAsia="TrebuchetMS-Bold" w:hAnsi="TrebuchetMS-Bold" w:cs="TrebuchetMS-Bold"/>
          <w:i/>
          <w:iCs/>
          <w:color w:val="993F3D"/>
          <w:sz w:val="36"/>
          <w:szCs w:val="36"/>
        </w:rPr>
        <w:t xml:space="preserve"> </w:t>
      </w:r>
      <w:r w:rsidR="00507726" w:rsidRPr="00507726">
        <w:rPr>
          <w:rFonts w:ascii="TrebuchetMS-Bold" w:eastAsia="TrebuchetMS-Bold" w:hAnsi="TrebuchetMS-Bold" w:cs="TrebuchetMS-Bold"/>
          <w:b/>
          <w:bCs/>
          <w:i/>
          <w:iCs/>
          <w:color w:val="993F3D"/>
          <w:sz w:val="36"/>
          <w:szCs w:val="36"/>
        </w:rPr>
        <w:t>(</w:t>
      </w:r>
      <w:r w:rsidRPr="00507726">
        <w:rPr>
          <w:rFonts w:ascii="TrebuchetMS-Bold" w:eastAsia="TrebuchetMS-Bold" w:hAnsi="TrebuchetMS-Bold" w:cs="TrebuchetMS-Bold"/>
          <w:b/>
          <w:bCs/>
          <w:i/>
          <w:iCs/>
          <w:color w:val="993F3D"/>
          <w:sz w:val="36"/>
          <w:szCs w:val="36"/>
        </w:rPr>
        <w:t>Mateus</w:t>
      </w:r>
      <w:r w:rsidR="006E6F22" w:rsidRPr="00507726">
        <w:rPr>
          <w:rFonts w:ascii="TrebuchetMS-Bold" w:eastAsia="TrebuchetMS-Bold" w:hAnsi="TrebuchetMS-Bold" w:cs="TrebuchetMS-Bold"/>
          <w:b/>
          <w:bCs/>
          <w:i/>
          <w:iCs/>
          <w:color w:val="993F3D"/>
          <w:sz w:val="36"/>
          <w:szCs w:val="36"/>
        </w:rPr>
        <w:t xml:space="preserve"> 16:13-19</w:t>
      </w:r>
      <w:r w:rsidR="00507726" w:rsidRPr="00507726">
        <w:rPr>
          <w:rFonts w:ascii="TrebuchetMS-Bold" w:eastAsia="TrebuchetMS-Bold" w:hAnsi="TrebuchetMS-Bold" w:cs="TrebuchetMS-Bold"/>
          <w:b/>
          <w:bCs/>
          <w:i/>
          <w:iCs/>
          <w:color w:val="993F3D"/>
          <w:sz w:val="36"/>
          <w:szCs w:val="36"/>
        </w:rPr>
        <w:t>)</w:t>
      </w:r>
    </w:p>
    <w:sectPr w:rsidR="00EC1324" w:rsidRPr="00507726">
      <w:pgSz w:w="11900" w:h="16840"/>
      <w:pgMar w:top="720" w:right="720" w:bottom="720" w:left="720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MS-Bold">
    <w:altName w:val="Calibri"/>
    <w:charset w:val="01"/>
    <w:family w:val="auto"/>
    <w:pitch w:val="default"/>
  </w:font>
  <w:font w:name="Liberation Serif">
    <w:altName w:val="Times New Roman"/>
    <w:charset w:val="01"/>
    <w:family w:val="roman"/>
    <w:pitch w:val="variable"/>
  </w:font>
  <w:font w:name="Source Han Serif CN">
    <w:panose1 w:val="00000000000000000000"/>
    <w:charset w:val="00"/>
    <w:family w:val="roman"/>
    <w:notTrueType/>
    <w:pitch w:val="default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NewRomanPSMT">
    <w:altName w:val="Times New Roman"/>
    <w:charset w:val="01"/>
    <w:family w:val="auto"/>
    <w:pitch w:val="default"/>
  </w:font>
  <w:font w:name="TrebuchetMS">
    <w:altName w:val="Calibri"/>
    <w:charset w:val="01"/>
    <w:family w:val="auto"/>
    <w:pitch w:val="default"/>
  </w:font>
  <w:font w:name="Arial-BoldItalicMT">
    <w:altName w:val="Arial"/>
    <w:charset w:val="01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ookAntiqua-Italic">
    <w:altName w:val="Calibri"/>
    <w:charset w:val="01"/>
    <w:family w:val="auto"/>
    <w:pitch w:val="default"/>
  </w:font>
  <w:font w:name="Helvetica">
    <w:panose1 w:val="020B0604020202020204"/>
    <w:charset w:val="01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73B9A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4527427"/>
    <w:multiLevelType w:val="hybridMultilevel"/>
    <w:tmpl w:val="D4D8DE18"/>
    <w:lvl w:ilvl="0" w:tplc="E250C192">
      <w:start w:val="1"/>
      <w:numFmt w:val="decimal"/>
      <w:lvlText w:val="%1)"/>
      <w:lvlJc w:val="left"/>
      <w:pPr>
        <w:ind w:left="750" w:hanging="390"/>
      </w:pPr>
      <w:rPr>
        <w:rFonts w:ascii="TrebuchetMS-Bold" w:eastAsia="TrebuchetMS-Bold" w:hAnsi="TrebuchetMS-Bold" w:cs="TrebuchetMS-Bold" w:hint="default"/>
        <w:b/>
        <w:color w:val="961816" w:themeColor="accent6" w:themeShade="BF"/>
        <w:sz w:val="72"/>
        <w:szCs w:val="7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AD6477"/>
    <w:multiLevelType w:val="multilevel"/>
    <w:tmpl w:val="E19CE0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406C36D3"/>
    <w:multiLevelType w:val="multilevel"/>
    <w:tmpl w:val="1022629A"/>
    <w:lvl w:ilvl="0">
      <w:start w:val="1"/>
      <w:numFmt w:val="decimal"/>
      <w:lvlText w:val="%1)"/>
      <w:lvlJc w:val="left"/>
      <w:pPr>
        <w:tabs>
          <w:tab w:val="num" w:pos="663"/>
        </w:tabs>
        <w:ind w:left="663" w:hanging="45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53872765"/>
    <w:multiLevelType w:val="multilevel"/>
    <w:tmpl w:val="2B0CE804"/>
    <w:lvl w:ilvl="0">
      <w:start w:val="1"/>
      <w:numFmt w:val="decimal"/>
      <w:lvlText w:val="%1)"/>
      <w:lvlJc w:val="left"/>
      <w:pPr>
        <w:tabs>
          <w:tab w:val="num" w:pos="663"/>
        </w:tabs>
        <w:ind w:left="663" w:hanging="45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72BA0F8B"/>
    <w:multiLevelType w:val="multilevel"/>
    <w:tmpl w:val="ECB0B5A6"/>
    <w:lvl w:ilvl="0">
      <w:start w:val="1"/>
      <w:numFmt w:val="decimal"/>
      <w:lvlText w:val="%1)"/>
      <w:lvlJc w:val="left"/>
      <w:pPr>
        <w:tabs>
          <w:tab w:val="num" w:pos="663"/>
        </w:tabs>
        <w:ind w:left="663" w:hanging="45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754350137">
    <w:abstractNumId w:val="4"/>
  </w:num>
  <w:num w:numId="2" w16cid:durableId="232006393">
    <w:abstractNumId w:val="3"/>
  </w:num>
  <w:num w:numId="3" w16cid:durableId="922032629">
    <w:abstractNumId w:val="5"/>
  </w:num>
  <w:num w:numId="4" w16cid:durableId="444078661">
    <w:abstractNumId w:val="2"/>
  </w:num>
  <w:num w:numId="5" w16cid:durableId="1884098013">
    <w:abstractNumId w:val="0"/>
  </w:num>
  <w:num w:numId="6" w16cid:durableId="17454940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0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C1324"/>
    <w:rsid w:val="00205003"/>
    <w:rsid w:val="00206BC4"/>
    <w:rsid w:val="00507726"/>
    <w:rsid w:val="006E6F22"/>
    <w:rsid w:val="007A4B30"/>
    <w:rsid w:val="00B53EBE"/>
    <w:rsid w:val="00B62615"/>
    <w:rsid w:val="00EC1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FD50D"/>
  <w15:docId w15:val="{F86B6D84-41F2-40CB-9E62-D86615B73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urce Han Serif CN" w:hAnsi="Liberation Serif" w:cs="Noto 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otnoteSymbol">
    <w:name w:val="Footnote_Symbol"/>
    <w:qFormat/>
    <w:rPr>
      <w:vertAlign w:val="superscript"/>
    </w:rPr>
  </w:style>
  <w:style w:type="character" w:customStyle="1" w:styleId="EndnoteSymbol">
    <w:name w:val="Endnote_Symbol"/>
    <w:qFormat/>
    <w:rPr>
      <w:vertAlign w:val="superscript"/>
    </w:rPr>
  </w:style>
  <w:style w:type="character" w:styleId="Refdenotaderodap">
    <w:name w:val="footnote reference"/>
    <w:rPr>
      <w:vertAlign w:val="superscript"/>
    </w:rPr>
  </w:style>
  <w:style w:type="character" w:styleId="Refdenotadefim">
    <w:name w:val="endnote reference"/>
    <w:rPr>
      <w:vertAlign w:val="superscript"/>
    </w:rPr>
  </w:style>
  <w:style w:type="character" w:customStyle="1" w:styleId="FootnoteAnchor">
    <w:name w:val="Footnote Anchor"/>
    <w:qFormat/>
    <w:rPr>
      <w:vertAlign w:val="superscript"/>
    </w:rPr>
  </w:style>
  <w:style w:type="character" w:customStyle="1" w:styleId="EndnoteAnchor">
    <w:name w:val="Endnote Anchor"/>
    <w:qFormat/>
    <w:rPr>
      <w:vertAlign w:val="superscript"/>
    </w:rPr>
  </w:style>
  <w:style w:type="character" w:customStyle="1" w:styleId="NumberingSymbols">
    <w:name w:val="Numbering_Symbols"/>
    <w:qFormat/>
  </w:style>
  <w:style w:type="character" w:styleId="Hyperlink">
    <w:name w:val="Hyperlink"/>
    <w:rPr>
      <w:color w:val="000080"/>
      <w:u w:val="single"/>
    </w:rPr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Source Han Sans CN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Normal"/>
    <w:qFormat/>
  </w:style>
  <w:style w:type="paragraph" w:customStyle="1" w:styleId="Index">
    <w:name w:val="Index"/>
    <w:basedOn w:val="Normal"/>
    <w:qFormat/>
  </w:style>
  <w:style w:type="paragraph" w:customStyle="1" w:styleId="TextBody">
    <w:name w:val="Text Body"/>
    <w:basedOn w:val="Normal"/>
    <w:qFormat/>
  </w:style>
  <w:style w:type="paragraph" w:customStyle="1" w:styleId="TableContents">
    <w:name w:val="Table Contents"/>
    <w:basedOn w:val="TextBody"/>
    <w:qFormat/>
  </w:style>
  <w:style w:type="paragraph" w:customStyle="1" w:styleId="TableHeading">
    <w:name w:val="Table Heading"/>
    <w:basedOn w:val="TableContents"/>
    <w:qFormat/>
  </w:style>
  <w:style w:type="paragraph" w:customStyle="1" w:styleId="HeaderandFooter">
    <w:name w:val="Header and Footer"/>
    <w:basedOn w:val="Normal"/>
    <w:qFormat/>
    <w:pPr>
      <w:suppressLineNumbers/>
      <w:tabs>
        <w:tab w:val="center" w:pos="4986"/>
        <w:tab w:val="right" w:pos="9972"/>
      </w:tabs>
    </w:pPr>
  </w:style>
  <w:style w:type="paragraph" w:styleId="Cabealho">
    <w:name w:val="header"/>
    <w:basedOn w:val="Normal"/>
  </w:style>
  <w:style w:type="paragraph" w:styleId="Rodap">
    <w:name w:val="footer"/>
    <w:basedOn w:val="Normal"/>
  </w:style>
  <w:style w:type="paragraph" w:styleId="Textodenotaderodap">
    <w:name w:val="footnote text"/>
    <w:basedOn w:val="Normal"/>
  </w:style>
  <w:style w:type="paragraph" w:styleId="Textodenotadefim">
    <w:name w:val="endnote text"/>
    <w:basedOn w:val="Normal"/>
  </w:style>
  <w:style w:type="paragraph" w:styleId="PargrafodaLista">
    <w:name w:val="List Paragraph"/>
    <w:basedOn w:val="Normal"/>
    <w:uiPriority w:val="34"/>
    <w:qFormat/>
    <w:rsid w:val="00B62615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bliaonline.com.br/acf/lc/22/31-3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bibliaonline.com.br/acf/lc/10/41+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ibliaonline.com.br/acf/atos/9/4+" TargetMode="External"/><Relationship Id="rId5" Type="http://schemas.openxmlformats.org/officeDocument/2006/relationships/hyperlink" Target="https://www.bibliaonline.com.br/acf/1sm/3/1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8</Pages>
  <Words>1114</Words>
  <Characters>6019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2025</cp:lastModifiedBy>
  <cp:revision>2</cp:revision>
  <dcterms:created xsi:type="dcterms:W3CDTF">2025-04-29T18:25:00Z</dcterms:created>
  <dcterms:modified xsi:type="dcterms:W3CDTF">2025-04-29T19:22:00Z</dcterms:modified>
  <dc:language>en-US</dc:language>
</cp:coreProperties>
</file>